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outlineLvl w:val="0"/>
        <w:rPr>
          <w:rFonts w:hint="eastAsia"/>
          <w:b/>
          <w:snapToGrid w:val="0"/>
          <w:color w:val="auto"/>
          <w:sz w:val="32"/>
          <w:szCs w:val="32"/>
          <w:highlight w:val="none"/>
          <w:lang w:val="en-US"/>
        </w:rPr>
      </w:pPr>
      <w:r>
        <w:rPr>
          <w:rFonts w:hint="eastAsia"/>
          <w:b/>
          <w:snapToGrid w:val="0"/>
          <w:color w:val="auto"/>
          <w:sz w:val="32"/>
          <w:szCs w:val="32"/>
          <w:highlight w:val="none"/>
          <w:lang w:val="en-US"/>
        </w:rPr>
        <w:t>项目需求书</w:t>
      </w:r>
    </w:p>
    <w:p>
      <w:pPr>
        <w:spacing w:line="560" w:lineRule="exact"/>
        <w:jc w:val="left"/>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lang w:val="en-US" w:eastAsia="zh-CN"/>
        </w:rPr>
        <w:t>一、</w:t>
      </w:r>
      <w:r>
        <w:rPr>
          <w:rFonts w:hint="eastAsia" w:ascii="宋体" w:hAnsi="宋体" w:eastAsia="宋体" w:cs="宋体"/>
          <w:b/>
          <w:bCs/>
          <w:color w:val="000000"/>
          <w:sz w:val="24"/>
          <w:szCs w:val="24"/>
          <w:highlight w:val="none"/>
        </w:rPr>
        <w:t>项目概况</w:t>
      </w:r>
    </w:p>
    <w:p>
      <w:pPr>
        <w:spacing w:line="560" w:lineRule="exact"/>
        <w:ind w:firstLine="480" w:firstLineChars="200"/>
        <w:jc w:val="left"/>
        <w:rPr>
          <w:rFonts w:hint="eastAsia" w:ascii="宋体" w:hAnsi="宋体" w:eastAsia="宋体" w:cs="宋体"/>
          <w:color w:val="000000"/>
          <w:sz w:val="24"/>
          <w:szCs w:val="24"/>
          <w:highlight w:val="none"/>
          <w:u w:val="single"/>
        </w:rPr>
      </w:pP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u w:val="single"/>
          <w:lang w:eastAsia="zh-CN"/>
        </w:rPr>
        <w:t>天津市滨海新区中医医院超声内镜设备</w:t>
      </w:r>
      <w:r>
        <w:rPr>
          <w:rFonts w:hint="eastAsia" w:ascii="宋体" w:hAnsi="宋体" w:eastAsia="宋体" w:cs="宋体"/>
          <w:color w:val="000000"/>
          <w:sz w:val="24"/>
          <w:szCs w:val="24"/>
          <w:highlight w:val="none"/>
          <w:u w:val="single"/>
        </w:rPr>
        <w:t xml:space="preserve">                                           </w:t>
      </w:r>
    </w:p>
    <w:p>
      <w:pPr>
        <w:spacing w:line="560" w:lineRule="exact"/>
        <w:jc w:val="left"/>
        <w:rPr>
          <w:rFonts w:hint="eastAsia" w:ascii="宋体" w:hAnsi="宋体" w:eastAsia="宋体" w:cs="宋体"/>
          <w:b/>
          <w:bCs/>
          <w:color w:val="000000"/>
          <w:sz w:val="24"/>
          <w:szCs w:val="24"/>
          <w:highlight w:val="none"/>
          <w:lang w:val="en-US" w:eastAsia="zh-CN"/>
        </w:rPr>
      </w:pPr>
      <w:r>
        <w:rPr>
          <w:rFonts w:hint="eastAsia" w:ascii="宋体" w:hAnsi="宋体" w:eastAsia="宋体" w:cs="宋体"/>
          <w:b/>
          <w:bCs/>
          <w:color w:val="000000"/>
          <w:sz w:val="24"/>
          <w:szCs w:val="24"/>
          <w:highlight w:val="none"/>
          <w:lang w:val="en-US" w:eastAsia="zh-CN"/>
        </w:rPr>
        <w:t>二、采购项目预（概）算是否已落实</w:t>
      </w:r>
    </w:p>
    <w:p>
      <w:pPr>
        <w:numPr>
          <w:ilvl w:val="0"/>
          <w:numId w:val="0"/>
        </w:numPr>
        <w:spacing w:line="560" w:lineRule="exact"/>
        <w:ind w:firstLine="480"/>
        <w:jc w:val="left"/>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是</w:t>
      </w:r>
    </w:p>
    <w:p>
      <w:pPr>
        <w:numPr>
          <w:ilvl w:val="0"/>
          <w:numId w:val="0"/>
        </w:numPr>
        <w:spacing w:line="560" w:lineRule="exact"/>
        <w:jc w:val="left"/>
        <w:rPr>
          <w:rFonts w:hint="eastAsia" w:ascii="宋体" w:hAnsi="宋体" w:eastAsia="宋体" w:cs="宋体"/>
          <w:color w:val="000000"/>
          <w:sz w:val="24"/>
          <w:szCs w:val="24"/>
          <w:highlight w:val="none"/>
        </w:rPr>
      </w:pPr>
      <w:r>
        <w:rPr>
          <w:rFonts w:hint="eastAsia" w:ascii="宋体" w:hAnsi="宋体" w:eastAsia="宋体" w:cs="宋体"/>
          <w:b/>
          <w:bCs/>
          <w:color w:val="000000"/>
          <w:sz w:val="24"/>
          <w:szCs w:val="24"/>
          <w:highlight w:val="none"/>
          <w:lang w:val="en-US" w:eastAsia="zh-CN"/>
        </w:rPr>
        <w:t>三、采购项目预（概）算</w:t>
      </w:r>
    </w:p>
    <w:p>
      <w:pPr>
        <w:spacing w:line="560" w:lineRule="exact"/>
        <w:ind w:firstLine="480" w:firstLineChars="200"/>
        <w:jc w:val="left"/>
        <w:rPr>
          <w:rFonts w:hint="eastAsia" w:ascii="宋体" w:hAnsi="宋体" w:eastAsia="宋体" w:cs="宋体"/>
          <w:color w:val="000000"/>
          <w:sz w:val="24"/>
          <w:szCs w:val="24"/>
          <w:highlight w:val="none"/>
          <w:u w:val="single"/>
        </w:rPr>
      </w:pPr>
      <w:r>
        <w:rPr>
          <w:rFonts w:hint="eastAsia" w:ascii="宋体" w:hAnsi="宋体" w:eastAsia="宋体" w:cs="宋体"/>
          <w:color w:val="000000"/>
          <w:sz w:val="24"/>
          <w:szCs w:val="24"/>
          <w:highlight w:val="none"/>
        </w:rPr>
        <w:t>总预（概）算：</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u w:val="single"/>
          <w:lang w:val="en-US" w:eastAsia="zh-CN"/>
        </w:rPr>
        <w:t>480万</w:t>
      </w:r>
      <w:r>
        <w:rPr>
          <w:rFonts w:hint="eastAsia" w:ascii="宋体" w:hAnsi="宋体" w:eastAsia="宋体" w:cs="宋体"/>
          <w:color w:val="000000"/>
          <w:sz w:val="24"/>
          <w:szCs w:val="24"/>
          <w:highlight w:val="none"/>
          <w:u w:val="single"/>
        </w:rPr>
        <w:t xml:space="preserve">    </w:t>
      </w:r>
    </w:p>
    <w:p>
      <w:pPr>
        <w:numPr>
          <w:ilvl w:val="0"/>
          <w:numId w:val="0"/>
        </w:numPr>
        <w:spacing w:line="560" w:lineRule="exact"/>
        <w:jc w:val="left"/>
        <w:rPr>
          <w:rFonts w:hint="eastAsia" w:ascii="宋体" w:hAnsi="宋体" w:eastAsia="宋体" w:cs="宋体"/>
          <w:color w:val="000000"/>
          <w:sz w:val="24"/>
          <w:szCs w:val="24"/>
          <w:highlight w:val="none"/>
        </w:rPr>
      </w:pPr>
      <w:r>
        <w:rPr>
          <w:rFonts w:hint="eastAsia" w:ascii="宋体" w:hAnsi="宋体" w:eastAsia="宋体" w:cs="宋体"/>
          <w:b/>
          <w:bCs/>
          <w:color w:val="000000"/>
          <w:sz w:val="24"/>
          <w:szCs w:val="24"/>
          <w:highlight w:val="none"/>
          <w:lang w:val="en-US" w:eastAsia="zh-CN"/>
        </w:rPr>
        <w:t>四、采购标的汇总表</w:t>
      </w:r>
    </w:p>
    <w:tbl>
      <w:tblPr>
        <w:tblStyle w:val="7"/>
        <w:tblW w:w="85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850"/>
        <w:gridCol w:w="2334"/>
        <w:gridCol w:w="1210"/>
        <w:gridCol w:w="992"/>
        <w:gridCol w:w="992"/>
        <w:gridCol w:w="12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88" w:hRule="atLeast"/>
          <w:jc w:val="center"/>
        </w:trPr>
        <w:tc>
          <w:tcPr>
            <w:tcW w:w="851" w:type="dxa"/>
            <w:noWrap w:val="0"/>
            <w:vAlign w:val="center"/>
          </w:tcPr>
          <w:p>
            <w:pPr>
              <w:spacing w:line="560" w:lineRule="exact"/>
              <w:jc w:val="center"/>
              <w:rPr>
                <w:rFonts w:ascii="仿宋" w:hAnsi="仿宋" w:eastAsia="仿宋"/>
                <w:b/>
                <w:bCs w:val="0"/>
                <w:color w:val="000000"/>
                <w:sz w:val="24"/>
                <w:szCs w:val="24"/>
                <w:highlight w:val="none"/>
              </w:rPr>
            </w:pPr>
            <w:r>
              <w:rPr>
                <w:rFonts w:hint="eastAsia" w:ascii="仿宋" w:hAnsi="仿宋" w:eastAsia="仿宋"/>
                <w:b/>
                <w:bCs w:val="0"/>
                <w:color w:val="000000"/>
                <w:sz w:val="24"/>
                <w:szCs w:val="24"/>
                <w:highlight w:val="none"/>
              </w:rPr>
              <w:t>包号</w:t>
            </w:r>
          </w:p>
        </w:tc>
        <w:tc>
          <w:tcPr>
            <w:tcW w:w="850" w:type="dxa"/>
            <w:noWrap w:val="0"/>
            <w:vAlign w:val="center"/>
          </w:tcPr>
          <w:p>
            <w:pPr>
              <w:spacing w:line="560" w:lineRule="exact"/>
              <w:jc w:val="center"/>
              <w:rPr>
                <w:rFonts w:ascii="仿宋" w:hAnsi="仿宋" w:eastAsia="仿宋"/>
                <w:b/>
                <w:bCs w:val="0"/>
                <w:color w:val="000000"/>
                <w:sz w:val="24"/>
                <w:szCs w:val="24"/>
                <w:highlight w:val="none"/>
              </w:rPr>
            </w:pPr>
            <w:r>
              <w:rPr>
                <w:rFonts w:hint="eastAsia" w:ascii="仿宋" w:hAnsi="仿宋" w:eastAsia="仿宋"/>
                <w:b/>
                <w:bCs w:val="0"/>
                <w:color w:val="000000"/>
                <w:sz w:val="24"/>
                <w:szCs w:val="24"/>
                <w:highlight w:val="none"/>
              </w:rPr>
              <w:t>序号</w:t>
            </w:r>
          </w:p>
        </w:tc>
        <w:tc>
          <w:tcPr>
            <w:tcW w:w="2334" w:type="dxa"/>
            <w:noWrap w:val="0"/>
            <w:vAlign w:val="center"/>
          </w:tcPr>
          <w:p>
            <w:pPr>
              <w:spacing w:line="560" w:lineRule="exact"/>
              <w:jc w:val="center"/>
              <w:rPr>
                <w:rFonts w:ascii="仿宋" w:hAnsi="仿宋" w:eastAsia="仿宋"/>
                <w:b/>
                <w:bCs w:val="0"/>
                <w:color w:val="000000"/>
                <w:sz w:val="24"/>
                <w:szCs w:val="24"/>
                <w:highlight w:val="none"/>
              </w:rPr>
            </w:pPr>
            <w:r>
              <w:rPr>
                <w:rFonts w:hint="eastAsia" w:ascii="仿宋" w:hAnsi="仿宋" w:eastAsia="仿宋"/>
                <w:b/>
                <w:bCs w:val="0"/>
                <w:color w:val="000000"/>
                <w:sz w:val="24"/>
                <w:szCs w:val="24"/>
                <w:highlight w:val="none"/>
              </w:rPr>
              <w:t>标的名称</w:t>
            </w:r>
          </w:p>
        </w:tc>
        <w:tc>
          <w:tcPr>
            <w:tcW w:w="1210" w:type="dxa"/>
            <w:noWrap w:val="0"/>
            <w:vAlign w:val="center"/>
          </w:tcPr>
          <w:p>
            <w:pPr>
              <w:spacing w:line="560" w:lineRule="exact"/>
              <w:jc w:val="center"/>
              <w:rPr>
                <w:rFonts w:ascii="仿宋" w:hAnsi="仿宋" w:eastAsia="仿宋"/>
                <w:b/>
                <w:bCs w:val="0"/>
                <w:color w:val="000000"/>
                <w:sz w:val="24"/>
                <w:szCs w:val="24"/>
                <w:highlight w:val="none"/>
              </w:rPr>
            </w:pPr>
            <w:r>
              <w:rPr>
                <w:rFonts w:hint="eastAsia" w:ascii="仿宋" w:hAnsi="仿宋" w:eastAsia="仿宋"/>
                <w:b/>
                <w:bCs w:val="0"/>
                <w:color w:val="000000"/>
                <w:sz w:val="24"/>
                <w:szCs w:val="24"/>
                <w:highlight w:val="none"/>
              </w:rPr>
              <w:t>品目</w:t>
            </w:r>
          </w:p>
          <w:p>
            <w:pPr>
              <w:spacing w:line="560" w:lineRule="exact"/>
              <w:jc w:val="center"/>
              <w:rPr>
                <w:rFonts w:ascii="仿宋" w:hAnsi="仿宋" w:eastAsia="仿宋"/>
                <w:b/>
                <w:bCs w:val="0"/>
                <w:color w:val="000000"/>
                <w:sz w:val="24"/>
                <w:szCs w:val="24"/>
                <w:highlight w:val="none"/>
              </w:rPr>
            </w:pPr>
            <w:r>
              <w:rPr>
                <w:rFonts w:hint="eastAsia" w:ascii="仿宋" w:hAnsi="仿宋" w:eastAsia="仿宋"/>
                <w:b/>
                <w:bCs w:val="0"/>
                <w:color w:val="000000"/>
                <w:sz w:val="24"/>
                <w:szCs w:val="24"/>
                <w:highlight w:val="none"/>
              </w:rPr>
              <w:t>分类编码</w:t>
            </w:r>
          </w:p>
        </w:tc>
        <w:tc>
          <w:tcPr>
            <w:tcW w:w="992" w:type="dxa"/>
            <w:noWrap w:val="0"/>
            <w:vAlign w:val="center"/>
          </w:tcPr>
          <w:p>
            <w:pPr>
              <w:spacing w:line="560" w:lineRule="exact"/>
              <w:jc w:val="center"/>
              <w:rPr>
                <w:rFonts w:ascii="仿宋" w:hAnsi="仿宋" w:eastAsia="仿宋"/>
                <w:b/>
                <w:bCs w:val="0"/>
                <w:color w:val="000000"/>
                <w:sz w:val="24"/>
                <w:szCs w:val="24"/>
                <w:highlight w:val="none"/>
              </w:rPr>
            </w:pPr>
            <w:r>
              <w:rPr>
                <w:rFonts w:hint="eastAsia" w:ascii="仿宋" w:hAnsi="仿宋" w:eastAsia="仿宋"/>
                <w:b/>
                <w:bCs w:val="0"/>
                <w:color w:val="000000"/>
                <w:sz w:val="24"/>
                <w:szCs w:val="24"/>
                <w:highlight w:val="none"/>
              </w:rPr>
              <w:t>计量</w:t>
            </w:r>
          </w:p>
          <w:p>
            <w:pPr>
              <w:spacing w:line="560" w:lineRule="exact"/>
              <w:jc w:val="center"/>
              <w:rPr>
                <w:rFonts w:ascii="仿宋" w:hAnsi="仿宋" w:eastAsia="仿宋"/>
                <w:b/>
                <w:bCs w:val="0"/>
                <w:color w:val="000000"/>
                <w:sz w:val="24"/>
                <w:szCs w:val="24"/>
                <w:highlight w:val="none"/>
              </w:rPr>
            </w:pPr>
            <w:r>
              <w:rPr>
                <w:rFonts w:hint="eastAsia" w:ascii="仿宋" w:hAnsi="仿宋" w:eastAsia="仿宋"/>
                <w:b/>
                <w:bCs w:val="0"/>
                <w:color w:val="000000"/>
                <w:sz w:val="24"/>
                <w:szCs w:val="24"/>
                <w:highlight w:val="none"/>
              </w:rPr>
              <w:t>单位</w:t>
            </w:r>
          </w:p>
        </w:tc>
        <w:tc>
          <w:tcPr>
            <w:tcW w:w="992" w:type="dxa"/>
            <w:noWrap w:val="0"/>
            <w:vAlign w:val="center"/>
          </w:tcPr>
          <w:p>
            <w:pPr>
              <w:spacing w:line="560" w:lineRule="exact"/>
              <w:jc w:val="center"/>
              <w:rPr>
                <w:rFonts w:ascii="仿宋" w:hAnsi="仿宋" w:eastAsia="仿宋"/>
                <w:b/>
                <w:bCs w:val="0"/>
                <w:color w:val="000000"/>
                <w:sz w:val="24"/>
                <w:szCs w:val="24"/>
                <w:highlight w:val="none"/>
              </w:rPr>
            </w:pPr>
            <w:r>
              <w:rPr>
                <w:rFonts w:hint="eastAsia" w:ascii="仿宋" w:hAnsi="仿宋" w:eastAsia="仿宋"/>
                <w:b/>
                <w:bCs w:val="0"/>
                <w:color w:val="000000"/>
                <w:sz w:val="24"/>
                <w:szCs w:val="24"/>
                <w:highlight w:val="none"/>
              </w:rPr>
              <w:t>数量</w:t>
            </w:r>
          </w:p>
        </w:tc>
        <w:tc>
          <w:tcPr>
            <w:tcW w:w="1273" w:type="dxa"/>
            <w:noWrap w:val="0"/>
            <w:vAlign w:val="center"/>
          </w:tcPr>
          <w:p>
            <w:pPr>
              <w:spacing w:line="560" w:lineRule="exact"/>
              <w:jc w:val="center"/>
              <w:rPr>
                <w:rFonts w:ascii="仿宋" w:hAnsi="仿宋" w:eastAsia="仿宋"/>
                <w:b/>
                <w:bCs w:val="0"/>
                <w:color w:val="000000"/>
                <w:sz w:val="24"/>
                <w:szCs w:val="24"/>
                <w:highlight w:val="none"/>
              </w:rPr>
            </w:pPr>
            <w:r>
              <w:rPr>
                <w:rFonts w:hint="eastAsia" w:ascii="仿宋" w:hAnsi="仿宋" w:eastAsia="仿宋" w:cs="Times New Roman"/>
                <w:b/>
                <w:bCs w:val="0"/>
                <w:color w:val="000000"/>
                <w:sz w:val="24"/>
                <w:szCs w:val="24"/>
                <w:highlight w:val="none"/>
              </w:rPr>
              <w:t>预（概）算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jc w:val="center"/>
        </w:trPr>
        <w:tc>
          <w:tcPr>
            <w:tcW w:w="851" w:type="dxa"/>
            <w:noWrap w:val="0"/>
            <w:vAlign w:val="center"/>
          </w:tcPr>
          <w:p>
            <w:pPr>
              <w:adjustRightInd w:val="0"/>
              <w:snapToGrid w:val="0"/>
              <w:spacing w:line="560" w:lineRule="exact"/>
              <w:jc w:val="center"/>
              <w:rPr>
                <w:rFonts w:hint="eastAsia" w:ascii="仿宋" w:hAnsi="仿宋" w:eastAsia="仿宋"/>
                <w:b/>
                <w:bCs w:val="0"/>
                <w:color w:val="000000"/>
                <w:sz w:val="24"/>
                <w:szCs w:val="24"/>
                <w:highlight w:val="none"/>
                <w:lang w:val="en-US" w:eastAsia="zh-CN"/>
              </w:rPr>
            </w:pPr>
            <w:r>
              <w:rPr>
                <w:rFonts w:hint="eastAsia" w:ascii="仿宋" w:hAnsi="仿宋" w:eastAsia="仿宋"/>
                <w:b/>
                <w:bCs w:val="0"/>
                <w:color w:val="000000"/>
                <w:sz w:val="24"/>
                <w:szCs w:val="24"/>
                <w:highlight w:val="none"/>
                <w:lang w:val="en-US" w:eastAsia="zh-CN"/>
              </w:rPr>
              <w:t>1</w:t>
            </w:r>
          </w:p>
        </w:tc>
        <w:tc>
          <w:tcPr>
            <w:tcW w:w="850" w:type="dxa"/>
            <w:noWrap w:val="0"/>
            <w:vAlign w:val="center"/>
          </w:tcPr>
          <w:p>
            <w:pPr>
              <w:adjustRightInd w:val="0"/>
              <w:snapToGrid w:val="0"/>
              <w:spacing w:line="560" w:lineRule="exact"/>
              <w:jc w:val="center"/>
              <w:rPr>
                <w:rFonts w:hint="eastAsia" w:ascii="仿宋" w:hAnsi="仿宋" w:eastAsia="仿宋"/>
                <w:b/>
                <w:bCs w:val="0"/>
                <w:color w:val="000000"/>
                <w:sz w:val="24"/>
                <w:szCs w:val="24"/>
                <w:highlight w:val="none"/>
                <w:lang w:val="en-US" w:eastAsia="zh-CN"/>
              </w:rPr>
            </w:pPr>
            <w:r>
              <w:rPr>
                <w:rFonts w:hint="eastAsia" w:ascii="仿宋" w:hAnsi="仿宋" w:eastAsia="仿宋"/>
                <w:b/>
                <w:bCs w:val="0"/>
                <w:color w:val="000000"/>
                <w:sz w:val="24"/>
                <w:szCs w:val="24"/>
                <w:highlight w:val="none"/>
                <w:lang w:val="en-US" w:eastAsia="zh-CN"/>
              </w:rPr>
              <w:t>1</w:t>
            </w:r>
          </w:p>
        </w:tc>
        <w:tc>
          <w:tcPr>
            <w:tcW w:w="2334" w:type="dxa"/>
            <w:noWrap w:val="0"/>
            <w:vAlign w:val="center"/>
          </w:tcPr>
          <w:p>
            <w:pPr>
              <w:adjustRightInd w:val="0"/>
              <w:snapToGrid w:val="0"/>
              <w:spacing w:line="560" w:lineRule="exact"/>
              <w:jc w:val="center"/>
              <w:rPr>
                <w:rFonts w:hint="default" w:ascii="仿宋" w:hAnsi="仿宋" w:eastAsia="仿宋" w:cs="Times New Roman"/>
                <w:b/>
                <w:bCs w:val="0"/>
                <w:i/>
                <w:color w:val="000000"/>
                <w:kern w:val="2"/>
                <w:sz w:val="22"/>
                <w:szCs w:val="22"/>
                <w:highlight w:val="none"/>
                <w:u w:val="single"/>
                <w:lang w:val="en-US" w:eastAsia="zh-CN" w:bidi="ar-SA"/>
              </w:rPr>
            </w:pPr>
            <w:r>
              <w:rPr>
                <w:rFonts w:hint="eastAsia" w:ascii="仿宋" w:hAnsi="仿宋" w:eastAsia="仿宋" w:cs="仿宋"/>
                <w:b/>
                <w:bCs w:val="0"/>
                <w:sz w:val="21"/>
                <w:szCs w:val="21"/>
                <w:highlight w:val="none"/>
                <w:lang w:val="en-US" w:eastAsia="zh-CN"/>
              </w:rPr>
              <w:t>超声内镜</w:t>
            </w:r>
          </w:p>
        </w:tc>
        <w:tc>
          <w:tcPr>
            <w:tcW w:w="1210" w:type="dxa"/>
            <w:noWrap w:val="0"/>
            <w:vAlign w:val="center"/>
          </w:tcPr>
          <w:p>
            <w:pPr>
              <w:widowControl/>
              <w:adjustRightInd/>
              <w:snapToGrid/>
              <w:spacing w:line="240" w:lineRule="auto"/>
              <w:jc w:val="left"/>
              <w:rPr>
                <w:rFonts w:hint="default" w:ascii="仿宋" w:hAnsi="仿宋" w:eastAsia="仿宋"/>
                <w:b/>
                <w:bCs w:val="0"/>
                <w:color w:val="000000"/>
                <w:sz w:val="24"/>
                <w:szCs w:val="24"/>
                <w:highlight w:val="none"/>
                <w:lang w:val="en-US" w:eastAsia="zh-CN"/>
              </w:rPr>
            </w:pPr>
            <w:r>
              <w:rPr>
                <w:rFonts w:hint="eastAsia" w:ascii="仿宋" w:hAnsi="仿宋" w:eastAsia="仿宋"/>
                <w:b/>
                <w:bCs w:val="0"/>
                <w:color w:val="000000"/>
                <w:sz w:val="24"/>
                <w:szCs w:val="24"/>
                <w:highlight w:val="none"/>
                <w:lang w:val="en-US" w:eastAsia="zh-CN"/>
              </w:rPr>
              <w:t>A032007</w:t>
            </w:r>
          </w:p>
        </w:tc>
        <w:tc>
          <w:tcPr>
            <w:tcW w:w="992" w:type="dxa"/>
            <w:noWrap w:val="0"/>
            <w:vAlign w:val="center"/>
          </w:tcPr>
          <w:p>
            <w:pPr>
              <w:adjustRightInd w:val="0"/>
              <w:snapToGrid w:val="0"/>
              <w:spacing w:line="560" w:lineRule="exact"/>
              <w:jc w:val="center"/>
              <w:rPr>
                <w:rFonts w:hint="eastAsia" w:ascii="仿宋" w:hAnsi="仿宋" w:eastAsia="仿宋"/>
                <w:b/>
                <w:bCs w:val="0"/>
                <w:color w:val="000000"/>
                <w:sz w:val="24"/>
                <w:szCs w:val="24"/>
                <w:highlight w:val="none"/>
                <w:lang w:eastAsia="zh-CN"/>
              </w:rPr>
            </w:pPr>
            <w:r>
              <w:rPr>
                <w:rFonts w:hint="eastAsia" w:ascii="仿宋" w:hAnsi="仿宋" w:eastAsia="仿宋"/>
                <w:b/>
                <w:bCs w:val="0"/>
                <w:color w:val="000000"/>
                <w:sz w:val="24"/>
                <w:szCs w:val="24"/>
                <w:highlight w:val="none"/>
                <w:lang w:val="en-US" w:eastAsia="zh-CN"/>
              </w:rPr>
              <w:t>套</w:t>
            </w:r>
          </w:p>
        </w:tc>
        <w:tc>
          <w:tcPr>
            <w:tcW w:w="992" w:type="dxa"/>
            <w:noWrap w:val="0"/>
            <w:vAlign w:val="center"/>
          </w:tcPr>
          <w:p>
            <w:pPr>
              <w:adjustRightInd w:val="0"/>
              <w:snapToGrid w:val="0"/>
              <w:spacing w:line="560" w:lineRule="exact"/>
              <w:jc w:val="center"/>
              <w:rPr>
                <w:rFonts w:hint="eastAsia" w:ascii="仿宋" w:hAnsi="仿宋" w:eastAsia="仿宋" w:cs="Times New Roman"/>
                <w:b/>
                <w:bCs w:val="0"/>
                <w:color w:val="000000"/>
                <w:kern w:val="2"/>
                <w:sz w:val="22"/>
                <w:szCs w:val="22"/>
                <w:highlight w:val="none"/>
                <w:lang w:val="en-US" w:eastAsia="zh-CN" w:bidi="ar-SA"/>
              </w:rPr>
            </w:pPr>
            <w:r>
              <w:rPr>
                <w:rFonts w:hint="eastAsia" w:ascii="仿宋" w:hAnsi="仿宋" w:eastAsia="仿宋"/>
                <w:b/>
                <w:bCs w:val="0"/>
                <w:color w:val="000000"/>
                <w:sz w:val="22"/>
                <w:szCs w:val="22"/>
                <w:highlight w:val="none"/>
                <w:lang w:val="en-US" w:eastAsia="zh-CN"/>
              </w:rPr>
              <w:t>1</w:t>
            </w:r>
          </w:p>
        </w:tc>
        <w:tc>
          <w:tcPr>
            <w:tcW w:w="1273" w:type="dxa"/>
            <w:noWrap w:val="0"/>
            <w:vAlign w:val="center"/>
          </w:tcPr>
          <w:p>
            <w:pPr>
              <w:adjustRightInd w:val="0"/>
              <w:snapToGrid w:val="0"/>
              <w:spacing w:line="560" w:lineRule="exact"/>
              <w:jc w:val="both"/>
              <w:rPr>
                <w:rFonts w:hint="default" w:ascii="仿宋" w:hAnsi="仿宋" w:eastAsia="仿宋"/>
                <w:b/>
                <w:bCs w:val="0"/>
                <w:color w:val="000000"/>
                <w:sz w:val="24"/>
                <w:szCs w:val="24"/>
                <w:highlight w:val="none"/>
                <w:lang w:val="en-US" w:eastAsia="zh-CN"/>
              </w:rPr>
            </w:pPr>
            <w:r>
              <w:rPr>
                <w:rFonts w:hint="eastAsia" w:ascii="仿宋" w:hAnsi="仿宋" w:eastAsia="仿宋"/>
                <w:b/>
                <w:bCs w:val="0"/>
                <w:color w:val="000000"/>
                <w:sz w:val="24"/>
                <w:szCs w:val="24"/>
                <w:highlight w:val="none"/>
                <w:lang w:val="en-US" w:eastAsia="zh-CN"/>
              </w:rPr>
              <w:t>480万</w:t>
            </w:r>
          </w:p>
        </w:tc>
      </w:tr>
    </w:tbl>
    <w:p>
      <w:pPr>
        <w:pStyle w:val="6"/>
        <w:rPr>
          <w:rFonts w:hint="eastAsia" w:ascii="宋体" w:hAnsi="宋体" w:eastAsia="宋体" w:cs="宋体"/>
          <w:sz w:val="24"/>
          <w:szCs w:val="24"/>
          <w:highlight w:val="none"/>
        </w:rPr>
      </w:pPr>
    </w:p>
    <w:p>
      <w:pPr>
        <w:spacing w:line="560" w:lineRule="exact"/>
        <w:jc w:val="left"/>
        <w:rPr>
          <w:rFonts w:hint="eastAsia" w:ascii="宋体" w:hAnsi="宋体" w:eastAsia="宋体" w:cs="宋体"/>
          <w:b/>
          <w:bCs/>
          <w:color w:val="000000"/>
          <w:sz w:val="24"/>
          <w:szCs w:val="24"/>
          <w:highlight w:val="none"/>
          <w:lang w:val="en-US" w:eastAsia="zh-CN"/>
        </w:rPr>
      </w:pPr>
      <w:r>
        <w:rPr>
          <w:rFonts w:hint="eastAsia" w:ascii="宋体" w:hAnsi="宋体" w:eastAsia="宋体" w:cs="宋体"/>
          <w:b/>
          <w:bCs/>
          <w:color w:val="000000"/>
          <w:sz w:val="24"/>
          <w:szCs w:val="24"/>
          <w:highlight w:val="none"/>
          <w:lang w:val="en-US" w:eastAsia="zh-CN"/>
        </w:rPr>
        <w:t>五、技术商务要求</w:t>
      </w:r>
    </w:p>
    <w:p>
      <w:pPr>
        <w:spacing w:line="560" w:lineRule="exact"/>
        <w:ind w:firstLine="480" w:firstLineChars="200"/>
        <w:jc w:val="left"/>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eastAsia="zh-CN"/>
        </w:rPr>
        <w:t>超声内镜系统配置要求：</w:t>
      </w:r>
    </w:p>
    <w:p>
      <w:pPr>
        <w:spacing w:line="560" w:lineRule="exact"/>
        <w:ind w:firstLine="482" w:firstLineChars="200"/>
        <w:jc w:val="left"/>
        <w:rPr>
          <w:rFonts w:hint="eastAsia" w:ascii="宋体" w:hAnsi="宋体" w:eastAsia="宋体" w:cs="宋体"/>
          <w:b/>
          <w:bCs/>
          <w:color w:val="000000"/>
          <w:sz w:val="24"/>
          <w:szCs w:val="24"/>
          <w:highlight w:val="none"/>
          <w:lang w:eastAsia="zh-CN"/>
        </w:rPr>
      </w:pPr>
      <w:r>
        <w:rPr>
          <w:rFonts w:hint="eastAsia" w:ascii="宋体" w:hAnsi="宋体" w:eastAsia="宋体" w:cs="宋体"/>
          <w:b/>
          <w:bCs/>
          <w:color w:val="000000"/>
          <w:sz w:val="24"/>
          <w:szCs w:val="24"/>
          <w:highlight w:val="none"/>
          <w:lang w:eastAsia="zh-CN"/>
        </w:rPr>
        <w:t>一、超声图像处理器 1台</w:t>
      </w:r>
    </w:p>
    <w:p>
      <w:pPr>
        <w:spacing w:line="560" w:lineRule="exact"/>
        <w:ind w:firstLine="480" w:firstLineChars="200"/>
        <w:jc w:val="left"/>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eastAsia="zh-CN"/>
        </w:rPr>
        <w:t>1.数字输出端子DVI（数字）≥1、HD-SDI≥2 ，输出视频分辨率≥1920*1080；模拟信号端子DVI（数字/模拟）≥1、S video≥1 ；</w:t>
      </w:r>
    </w:p>
    <w:p>
      <w:pPr>
        <w:spacing w:line="560" w:lineRule="exact"/>
        <w:ind w:firstLine="480" w:firstLineChars="200"/>
        <w:jc w:val="left"/>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eastAsia="zh-CN"/>
        </w:rPr>
        <w:t>2.视频输出信号：DVI、SDI、CVBS，VGA等视频复合信号;</w:t>
      </w:r>
    </w:p>
    <w:p>
      <w:pPr>
        <w:spacing w:line="560" w:lineRule="exact"/>
        <w:ind w:firstLine="480" w:firstLineChars="200"/>
        <w:jc w:val="left"/>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eastAsia="zh-CN"/>
        </w:rPr>
        <w:t>3.控制终端：具备遥控终端、脚踏开关终端、具备键盘终端、具备网络终端；</w:t>
      </w:r>
    </w:p>
    <w:p>
      <w:pPr>
        <w:spacing w:line="560" w:lineRule="exact"/>
        <w:ind w:firstLine="480" w:firstLineChars="200"/>
        <w:jc w:val="left"/>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eastAsia="zh-CN"/>
        </w:rPr>
        <w:t>4.扫描模式: 具备多种扫描模式，B 模式、组织谐波模式、频谱多普勒（包括能量多普勒模式、脉冲波多普勒模式等）、组织造影等 ；</w:t>
      </w:r>
    </w:p>
    <w:p>
      <w:pPr>
        <w:spacing w:line="560" w:lineRule="exact"/>
        <w:ind w:firstLine="480" w:firstLineChars="200"/>
        <w:jc w:val="left"/>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eastAsia="zh-CN"/>
        </w:rPr>
        <w:t>5.具备宽频扫描功能；</w:t>
      </w:r>
    </w:p>
    <w:p>
      <w:pPr>
        <w:spacing w:line="560" w:lineRule="exact"/>
        <w:ind w:firstLine="480" w:firstLineChars="200"/>
        <w:jc w:val="left"/>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eastAsia="zh-CN"/>
        </w:rPr>
        <w:t>6.具备测光调节功能和对比度调接功能;</w:t>
      </w:r>
    </w:p>
    <w:p>
      <w:pPr>
        <w:spacing w:line="560" w:lineRule="exact"/>
        <w:ind w:firstLine="480" w:firstLineChars="200"/>
        <w:jc w:val="left"/>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eastAsia="zh-CN"/>
        </w:rPr>
        <w:t>7.图像可 360°任意角度旋转 ；</w:t>
      </w:r>
    </w:p>
    <w:p>
      <w:pPr>
        <w:spacing w:line="560" w:lineRule="exact"/>
        <w:ind w:firstLine="480" w:firstLineChars="200"/>
        <w:jc w:val="left"/>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eastAsia="zh-CN"/>
        </w:rPr>
        <w:t>8.屏幕图像半圆型显示：需可实现上半圆、下半圆、左半圆、右半圆显示功能 ；</w:t>
      </w:r>
    </w:p>
    <w:p>
      <w:pPr>
        <w:spacing w:line="560" w:lineRule="exact"/>
        <w:ind w:firstLine="480" w:firstLineChars="200"/>
        <w:jc w:val="left"/>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eastAsia="zh-CN"/>
        </w:rPr>
        <w:t>9. 具备图像移动功能；支持图像冻结功能；</w:t>
      </w:r>
    </w:p>
    <w:p>
      <w:pPr>
        <w:spacing w:line="560" w:lineRule="exact"/>
        <w:ind w:firstLine="480" w:firstLineChars="200"/>
        <w:jc w:val="left"/>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eastAsia="zh-CN"/>
        </w:rPr>
        <w:t>10.STC≥6 段 ；</w:t>
      </w:r>
    </w:p>
    <w:p>
      <w:pPr>
        <w:spacing w:line="560" w:lineRule="exact"/>
        <w:ind w:firstLine="480" w:firstLineChars="200"/>
        <w:jc w:val="left"/>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eastAsia="zh-CN"/>
        </w:rPr>
        <w:t>11.显示深度范围: 15-120mm ；</w:t>
      </w:r>
    </w:p>
    <w:p>
      <w:pPr>
        <w:spacing w:line="560" w:lineRule="exact"/>
        <w:ind w:firstLine="480" w:firstLineChars="200"/>
        <w:jc w:val="left"/>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eastAsia="zh-CN"/>
        </w:rPr>
        <w:t xml:space="preserve">12.具有专门为超声内镜设计的穿刺引导线，保证出针方向安全穿刺 ； </w:t>
      </w:r>
    </w:p>
    <w:p>
      <w:pPr>
        <w:spacing w:line="560" w:lineRule="exact"/>
        <w:ind w:firstLine="480" w:firstLineChars="200"/>
        <w:jc w:val="left"/>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eastAsia="zh-CN"/>
        </w:rPr>
        <w:t>13.测量功能：具备多种不同模式测量功能包括距离、周长、时间、心率、时间和速度等 ；</w:t>
      </w:r>
    </w:p>
    <w:p>
      <w:pPr>
        <w:spacing w:line="560" w:lineRule="exact"/>
        <w:ind w:firstLine="480" w:firstLineChars="200"/>
        <w:jc w:val="left"/>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eastAsia="zh-CN"/>
        </w:rPr>
        <w:t>14.画中画功能:内镜图像和超声图像可切换位置 ；</w:t>
      </w:r>
    </w:p>
    <w:p>
      <w:pPr>
        <w:spacing w:line="560" w:lineRule="exact"/>
        <w:ind w:firstLine="480" w:firstLineChars="200"/>
        <w:jc w:val="left"/>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eastAsia="zh-CN"/>
        </w:rPr>
        <w:t>15.放大功能: ≥2 倍；</w:t>
      </w:r>
    </w:p>
    <w:p>
      <w:pPr>
        <w:spacing w:line="560" w:lineRule="exact"/>
        <w:ind w:firstLine="480" w:firstLineChars="200"/>
        <w:jc w:val="left"/>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eastAsia="zh-CN"/>
        </w:rPr>
        <w:t>16.图像存储格式: 具有JPEG、TIFF、DICOM ；</w:t>
      </w:r>
    </w:p>
    <w:p>
      <w:pPr>
        <w:spacing w:line="560" w:lineRule="exact"/>
        <w:ind w:firstLine="480" w:firstLineChars="200"/>
        <w:jc w:val="left"/>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eastAsia="zh-CN"/>
        </w:rPr>
        <w:t>17.视频存储格式: ≥2 种，包括DICOM、AVI 两种格式 ；</w:t>
      </w:r>
    </w:p>
    <w:p>
      <w:pPr>
        <w:spacing w:line="560" w:lineRule="exact"/>
        <w:ind w:firstLine="480" w:firstLineChars="200"/>
        <w:jc w:val="left"/>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eastAsia="zh-CN"/>
        </w:rPr>
        <w:t>18.图像存储设备：包括内部存储器、USB 等外部存储器或 DICOM 网络存储设备、FTP 服务器 ；</w:t>
      </w:r>
    </w:p>
    <w:p>
      <w:pPr>
        <w:spacing w:line="560" w:lineRule="exact"/>
        <w:ind w:firstLine="480" w:firstLineChars="200"/>
        <w:jc w:val="left"/>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eastAsia="zh-CN"/>
        </w:rPr>
        <w:t>19.主机内存容量: ≥12GB ；</w:t>
      </w:r>
    </w:p>
    <w:p>
      <w:pPr>
        <w:spacing w:line="560" w:lineRule="exact"/>
        <w:ind w:firstLine="480" w:firstLineChars="200"/>
        <w:jc w:val="left"/>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eastAsia="zh-CN"/>
        </w:rPr>
        <w:t>20.支持病例数据传输；</w:t>
      </w:r>
    </w:p>
    <w:p>
      <w:pPr>
        <w:spacing w:line="560" w:lineRule="exact"/>
        <w:ind w:firstLine="480" w:firstLineChars="200"/>
        <w:jc w:val="left"/>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eastAsia="zh-CN"/>
        </w:rPr>
        <w:t>21.超声处理系统与超声探头处理系统以及超声主机为同一个厂家生产，方便售后。</w:t>
      </w:r>
    </w:p>
    <w:p>
      <w:pPr>
        <w:spacing w:line="560" w:lineRule="exact"/>
        <w:ind w:firstLine="482" w:firstLineChars="200"/>
        <w:jc w:val="left"/>
        <w:rPr>
          <w:rFonts w:hint="eastAsia" w:ascii="宋体" w:hAnsi="宋体" w:eastAsia="宋体" w:cs="宋体"/>
          <w:color w:val="000000"/>
          <w:sz w:val="24"/>
          <w:szCs w:val="24"/>
          <w:highlight w:val="none"/>
          <w:lang w:eastAsia="zh-CN"/>
        </w:rPr>
      </w:pPr>
      <w:r>
        <w:rPr>
          <w:rFonts w:hint="eastAsia" w:ascii="宋体" w:hAnsi="宋体" w:eastAsia="宋体" w:cs="宋体"/>
          <w:b/>
          <w:bCs/>
          <w:color w:val="000000"/>
          <w:sz w:val="24"/>
          <w:szCs w:val="24"/>
          <w:highlight w:val="none"/>
          <w:lang w:eastAsia="zh-CN"/>
        </w:rPr>
        <w:t>二、超声电子上消化道内窥镜（环扫） 1 条</w:t>
      </w:r>
    </w:p>
    <w:p>
      <w:pPr>
        <w:spacing w:line="560" w:lineRule="exact"/>
        <w:ind w:firstLine="480" w:firstLineChars="200"/>
        <w:jc w:val="left"/>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eastAsia="zh-CN"/>
        </w:rPr>
        <w:t>1.视野角度：≥140° ；视野方向0°</w:t>
      </w:r>
    </w:p>
    <w:p>
      <w:pPr>
        <w:spacing w:line="560" w:lineRule="exact"/>
        <w:ind w:firstLine="480" w:firstLineChars="200"/>
        <w:jc w:val="left"/>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eastAsia="zh-CN"/>
        </w:rPr>
        <w:t>2.观察景深范围：≥3～100mm ； 有效长度：≥1250mm ；</w:t>
      </w:r>
    </w:p>
    <w:p>
      <w:pPr>
        <w:spacing w:line="560" w:lineRule="exact"/>
        <w:ind w:firstLine="480" w:firstLineChars="200"/>
        <w:jc w:val="left"/>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eastAsia="zh-CN"/>
        </w:rPr>
        <w:t>3.弯曲角度：上:≥180°、下:≥90°、左:≥100°、右：≥100° ；</w:t>
      </w:r>
    </w:p>
    <w:p>
      <w:pPr>
        <w:spacing w:line="560" w:lineRule="exact"/>
        <w:ind w:firstLine="480" w:firstLineChars="200"/>
        <w:jc w:val="left"/>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eastAsia="zh-CN"/>
        </w:rPr>
        <w:t>4.钳道直径：φ≥2.2mm ；</w:t>
      </w:r>
    </w:p>
    <w:p>
      <w:pPr>
        <w:spacing w:line="560" w:lineRule="exact"/>
        <w:ind w:firstLine="480" w:firstLineChars="200"/>
        <w:jc w:val="left"/>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eastAsia="zh-CN"/>
        </w:rPr>
        <w:t>5.扫描模式：要求具备 B 模式、彩色多普勒、能量多普勒、脉冲波多普勒、等多模式扫描；</w:t>
      </w:r>
    </w:p>
    <w:p>
      <w:pPr>
        <w:spacing w:line="560" w:lineRule="exact"/>
        <w:ind w:firstLine="480" w:firstLineChars="200"/>
        <w:jc w:val="left"/>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eastAsia="zh-CN"/>
        </w:rPr>
        <w:t>6.频率范围：4～12MHz 扫描，中心频率≥4 种可供选择 ；</w:t>
      </w:r>
    </w:p>
    <w:p>
      <w:pPr>
        <w:spacing w:line="560" w:lineRule="exact"/>
        <w:ind w:firstLine="480" w:firstLineChars="200"/>
        <w:jc w:val="left"/>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eastAsia="zh-CN"/>
        </w:rPr>
        <w:t>7.扫查方式：要求电子环形扫描方式 ；</w:t>
      </w:r>
    </w:p>
    <w:p>
      <w:pPr>
        <w:spacing w:line="560" w:lineRule="exact"/>
        <w:ind w:firstLine="480" w:firstLineChars="200"/>
        <w:jc w:val="left"/>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eastAsia="zh-CN"/>
        </w:rPr>
        <w:t>8.画面显示：要求具备画中画功能、图像回放功能、病人信息显示功能 ；</w:t>
      </w:r>
    </w:p>
    <w:p>
      <w:pPr>
        <w:spacing w:line="560" w:lineRule="exact"/>
        <w:ind w:firstLine="480" w:firstLineChars="200"/>
        <w:jc w:val="left"/>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eastAsia="zh-CN"/>
        </w:rPr>
        <w:t>9.接触方式:≥2种，包括水囊法、无菌脱气水浸泡法 ；</w:t>
      </w:r>
    </w:p>
    <w:p>
      <w:pPr>
        <w:spacing w:line="560" w:lineRule="exact"/>
        <w:ind w:firstLine="480" w:firstLineChars="200"/>
        <w:jc w:val="left"/>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eastAsia="zh-CN"/>
        </w:rPr>
        <w:t>10.焦点：2个 。</w:t>
      </w:r>
    </w:p>
    <w:p>
      <w:pPr>
        <w:spacing w:line="560" w:lineRule="exact"/>
        <w:ind w:firstLine="482" w:firstLineChars="200"/>
        <w:jc w:val="left"/>
        <w:rPr>
          <w:rFonts w:hint="eastAsia" w:ascii="宋体" w:hAnsi="宋体" w:eastAsia="宋体" w:cs="宋体"/>
          <w:color w:val="000000"/>
          <w:sz w:val="24"/>
          <w:szCs w:val="24"/>
          <w:highlight w:val="none"/>
          <w:lang w:eastAsia="zh-CN"/>
        </w:rPr>
      </w:pPr>
      <w:r>
        <w:rPr>
          <w:rFonts w:hint="eastAsia" w:ascii="宋体" w:hAnsi="宋体" w:eastAsia="宋体" w:cs="宋体"/>
          <w:b/>
          <w:bCs/>
          <w:color w:val="000000"/>
          <w:sz w:val="24"/>
          <w:szCs w:val="24"/>
          <w:highlight w:val="none"/>
          <w:lang w:eastAsia="zh-CN"/>
        </w:rPr>
        <w:t>三、超声电子上消化道内窥镜（扇扫） 1 条</w:t>
      </w:r>
    </w:p>
    <w:p>
      <w:pPr>
        <w:spacing w:line="560" w:lineRule="exact"/>
        <w:ind w:firstLine="480" w:firstLineChars="200"/>
        <w:jc w:val="left"/>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eastAsia="zh-CN"/>
        </w:rPr>
        <w:t>1.成像原件：CCD；视野方向：40°；</w:t>
      </w:r>
    </w:p>
    <w:p>
      <w:pPr>
        <w:spacing w:line="560" w:lineRule="exact"/>
        <w:ind w:firstLine="480" w:firstLineChars="200"/>
        <w:jc w:val="left"/>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eastAsia="zh-CN"/>
        </w:rPr>
        <w:t>2.视野角度：≥140° ；</w:t>
      </w:r>
    </w:p>
    <w:p>
      <w:pPr>
        <w:spacing w:line="560" w:lineRule="exact"/>
        <w:ind w:firstLine="480" w:firstLineChars="200"/>
        <w:jc w:val="left"/>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eastAsia="zh-CN"/>
        </w:rPr>
        <w:t>3.有效长度：≥1250mm ；</w:t>
      </w:r>
    </w:p>
    <w:p>
      <w:pPr>
        <w:spacing w:line="560" w:lineRule="exact"/>
        <w:ind w:firstLine="480" w:firstLineChars="200"/>
        <w:jc w:val="left"/>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eastAsia="zh-CN"/>
        </w:rPr>
        <w:t>4.全长:≥1550mm ；景深范围：≥3～100mm ；钳道直径：φ≥3.8mm ；</w:t>
      </w:r>
    </w:p>
    <w:p>
      <w:pPr>
        <w:spacing w:line="560" w:lineRule="exact"/>
        <w:ind w:firstLine="480" w:firstLineChars="200"/>
        <w:jc w:val="left"/>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eastAsia="zh-CN"/>
        </w:rPr>
        <w:t>5.弯曲角度：上下:≥130°、左右：≥120° ；</w:t>
      </w:r>
    </w:p>
    <w:p>
      <w:pPr>
        <w:spacing w:line="560" w:lineRule="exact"/>
        <w:ind w:firstLine="480" w:firstLineChars="200"/>
        <w:jc w:val="left"/>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eastAsia="zh-CN"/>
        </w:rPr>
        <w:t>6.扫描模式：要求具备 B 模式、PW模式、CFM 模式等多模式 ；</w:t>
      </w:r>
    </w:p>
    <w:p>
      <w:pPr>
        <w:spacing w:line="560" w:lineRule="exact"/>
        <w:ind w:firstLine="480" w:firstLineChars="200"/>
        <w:jc w:val="left"/>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eastAsia="zh-CN"/>
        </w:rPr>
        <w:t>7.要求频率范围：4～12MHz 扫描，中心频率≥4 种可供选择 ；</w:t>
      </w:r>
    </w:p>
    <w:p>
      <w:pPr>
        <w:spacing w:line="560" w:lineRule="exact"/>
        <w:ind w:firstLine="480" w:firstLineChars="200"/>
        <w:jc w:val="left"/>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eastAsia="zh-CN"/>
        </w:rPr>
        <w:t>8.扫查角度：≥150° ；</w:t>
      </w:r>
    </w:p>
    <w:p>
      <w:pPr>
        <w:spacing w:line="560" w:lineRule="exact"/>
        <w:ind w:firstLine="480" w:firstLineChars="200"/>
        <w:jc w:val="left"/>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eastAsia="zh-CN"/>
        </w:rPr>
        <w:t>9.扫查方式：要求电子扇形扫描方式 ；</w:t>
      </w:r>
    </w:p>
    <w:p>
      <w:pPr>
        <w:spacing w:line="560" w:lineRule="exact"/>
        <w:ind w:firstLine="480" w:firstLineChars="200"/>
        <w:jc w:val="left"/>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eastAsia="zh-CN"/>
        </w:rPr>
        <w:t>10.画面显示：要求具备画中画功能、图像回放功能、病人信息显示功能 ；</w:t>
      </w:r>
    </w:p>
    <w:p>
      <w:pPr>
        <w:spacing w:line="560" w:lineRule="exact"/>
        <w:ind w:firstLine="480" w:firstLineChars="200"/>
        <w:jc w:val="left"/>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eastAsia="zh-CN"/>
        </w:rPr>
        <w:t>11.具备镜头清洗功能 ；</w:t>
      </w:r>
    </w:p>
    <w:p>
      <w:pPr>
        <w:spacing w:line="560" w:lineRule="exact"/>
        <w:ind w:firstLine="480" w:firstLineChars="200"/>
        <w:jc w:val="left"/>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eastAsia="zh-CN"/>
        </w:rPr>
        <w:t>12.接触方式:≥2种，包括水囊法、无菌脱气水浸泡法 ；</w:t>
      </w:r>
    </w:p>
    <w:p>
      <w:pPr>
        <w:spacing w:line="560" w:lineRule="exact"/>
        <w:ind w:firstLine="480" w:firstLineChars="200"/>
        <w:jc w:val="left"/>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eastAsia="zh-CN"/>
        </w:rPr>
        <w:t>13.焦点：2个。</w:t>
      </w:r>
    </w:p>
    <w:p>
      <w:pPr>
        <w:spacing w:line="560" w:lineRule="exact"/>
        <w:ind w:firstLine="482" w:firstLineChars="200"/>
        <w:jc w:val="left"/>
        <w:rPr>
          <w:rFonts w:hint="eastAsia" w:ascii="宋体" w:hAnsi="宋体" w:eastAsia="宋体" w:cs="宋体"/>
          <w:b/>
          <w:bCs/>
          <w:color w:val="000000"/>
          <w:sz w:val="24"/>
          <w:szCs w:val="24"/>
          <w:highlight w:val="none"/>
          <w:lang w:eastAsia="zh-CN"/>
        </w:rPr>
      </w:pPr>
      <w:r>
        <w:rPr>
          <w:rFonts w:hint="eastAsia" w:ascii="宋体" w:hAnsi="宋体" w:eastAsia="宋体" w:cs="宋体"/>
          <w:b/>
          <w:bCs/>
          <w:color w:val="000000"/>
          <w:sz w:val="24"/>
          <w:szCs w:val="24"/>
          <w:highlight w:val="none"/>
          <w:lang w:eastAsia="zh-CN"/>
        </w:rPr>
        <w:t>四、超声主机 1台</w:t>
      </w:r>
    </w:p>
    <w:p>
      <w:pPr>
        <w:spacing w:line="560" w:lineRule="exact"/>
        <w:ind w:firstLine="480" w:firstLineChars="200"/>
        <w:jc w:val="left"/>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eastAsia="zh-CN"/>
        </w:rPr>
        <w:t>1.高分辨率医用液晶显示器（20-22寸）彩色触摸屏（12-14寸）</w:t>
      </w:r>
    </w:p>
    <w:p>
      <w:pPr>
        <w:spacing w:line="560" w:lineRule="exact"/>
        <w:ind w:firstLine="480" w:firstLineChars="200"/>
        <w:jc w:val="left"/>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eastAsia="zh-CN"/>
        </w:rPr>
        <w:t>2.超声扫描模式：B模式</w:t>
      </w:r>
    </w:p>
    <w:p>
      <w:pPr>
        <w:spacing w:line="560" w:lineRule="exact"/>
        <w:ind w:firstLine="480" w:firstLineChars="200"/>
        <w:jc w:val="left"/>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eastAsia="zh-CN"/>
        </w:rPr>
        <w:t>3.扫描图像功能：具有连续扫描图像功能</w:t>
      </w:r>
    </w:p>
    <w:p>
      <w:pPr>
        <w:spacing w:line="560" w:lineRule="exact"/>
        <w:ind w:firstLine="480" w:firstLineChars="200"/>
        <w:jc w:val="left"/>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eastAsia="zh-CN"/>
        </w:rPr>
        <w:t>4.图像显示：具有垂直于插入方向的图像显示</w:t>
      </w:r>
    </w:p>
    <w:p>
      <w:pPr>
        <w:spacing w:line="560" w:lineRule="exact"/>
        <w:ind w:firstLine="480" w:firstLineChars="200"/>
        <w:jc w:val="left"/>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eastAsia="zh-CN"/>
        </w:rPr>
        <w:t>5.扫描方式：360°机械环扫</w:t>
      </w:r>
    </w:p>
    <w:p>
      <w:pPr>
        <w:spacing w:line="560" w:lineRule="exact"/>
        <w:ind w:firstLine="480" w:firstLineChars="200"/>
        <w:jc w:val="left"/>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eastAsia="zh-CN"/>
        </w:rPr>
        <w:t>6.频率范围：12-20MHz</w:t>
      </w:r>
    </w:p>
    <w:p>
      <w:pPr>
        <w:spacing w:line="560" w:lineRule="exact"/>
        <w:ind w:firstLine="480" w:firstLineChars="200"/>
        <w:jc w:val="left"/>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eastAsia="zh-CN"/>
        </w:rPr>
        <w:t>7.扫描范围：10mm、15mm、20mm、30mm、45mm、60mm</w:t>
      </w:r>
    </w:p>
    <w:p>
      <w:pPr>
        <w:spacing w:line="560" w:lineRule="exact"/>
        <w:ind w:firstLine="480" w:firstLineChars="200"/>
        <w:jc w:val="left"/>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eastAsia="zh-CN"/>
        </w:rPr>
        <w:t>8.具备图像中心移动功能和自动增益功能</w:t>
      </w:r>
    </w:p>
    <w:p>
      <w:pPr>
        <w:spacing w:line="560" w:lineRule="exact"/>
        <w:ind w:firstLine="480" w:firstLineChars="200"/>
        <w:jc w:val="left"/>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eastAsia="zh-CN"/>
        </w:rPr>
        <w:t>9.带有图像镜像功能：可将超声图像进行左右翻转，适应供不同医生使用</w:t>
      </w:r>
    </w:p>
    <w:p>
      <w:pPr>
        <w:spacing w:line="560" w:lineRule="exact"/>
        <w:ind w:firstLine="480" w:firstLineChars="200"/>
        <w:jc w:val="left"/>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eastAsia="zh-CN"/>
        </w:rPr>
        <w:t>10. 控制面板可上下升降，左右旋转，具备图像旋转功能</w:t>
      </w:r>
    </w:p>
    <w:p>
      <w:pPr>
        <w:spacing w:line="560" w:lineRule="exact"/>
        <w:ind w:firstLine="480" w:firstLineChars="200"/>
        <w:jc w:val="left"/>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eastAsia="zh-CN"/>
        </w:rPr>
        <w:t>11.测量功能：具备距离测量、面积测量等功能</w:t>
      </w:r>
    </w:p>
    <w:p>
      <w:pPr>
        <w:spacing w:line="560" w:lineRule="exact"/>
        <w:ind w:firstLine="480" w:firstLineChars="200"/>
        <w:jc w:val="left"/>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eastAsia="zh-CN"/>
        </w:rPr>
        <w:t>12.具备图像回放功能和存储功能，支持图像查看、视频回放</w:t>
      </w:r>
    </w:p>
    <w:p>
      <w:pPr>
        <w:spacing w:line="560" w:lineRule="exact"/>
        <w:ind w:firstLine="480" w:firstLineChars="200"/>
        <w:jc w:val="left"/>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eastAsia="zh-CN"/>
        </w:rPr>
        <w:t>13.具备患者信息保护功能和用户信息保护功能</w:t>
      </w:r>
    </w:p>
    <w:p>
      <w:pPr>
        <w:spacing w:line="560" w:lineRule="exact"/>
        <w:ind w:firstLine="480" w:firstLineChars="200"/>
        <w:jc w:val="left"/>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eastAsia="zh-CN"/>
        </w:rPr>
        <w:t>14.独立的超声探头专用主机</w:t>
      </w:r>
    </w:p>
    <w:p>
      <w:pPr>
        <w:spacing w:line="560" w:lineRule="exact"/>
        <w:ind w:firstLine="482" w:firstLineChars="200"/>
        <w:jc w:val="left"/>
        <w:rPr>
          <w:rFonts w:hint="eastAsia" w:ascii="宋体" w:hAnsi="宋体" w:eastAsia="宋体" w:cs="宋体"/>
          <w:b/>
          <w:bCs/>
          <w:color w:val="000000"/>
          <w:sz w:val="24"/>
          <w:szCs w:val="24"/>
          <w:highlight w:val="none"/>
          <w:lang w:eastAsia="zh-CN"/>
        </w:rPr>
      </w:pPr>
      <w:r>
        <w:rPr>
          <w:rFonts w:hint="eastAsia" w:ascii="宋体" w:hAnsi="宋体" w:eastAsia="宋体" w:cs="宋体"/>
          <w:b/>
          <w:bCs/>
          <w:color w:val="000000"/>
          <w:sz w:val="24"/>
          <w:szCs w:val="24"/>
          <w:highlight w:val="none"/>
          <w:lang w:eastAsia="zh-CN"/>
        </w:rPr>
        <w:t>五、超声小探头 1根</w:t>
      </w:r>
    </w:p>
    <w:p>
      <w:pPr>
        <w:spacing w:line="560" w:lineRule="exact"/>
        <w:ind w:firstLine="480" w:firstLineChars="200"/>
        <w:jc w:val="left"/>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eastAsia="zh-CN"/>
        </w:rPr>
        <w:t>1.超声中心频率：15MHz</w:t>
      </w:r>
    </w:p>
    <w:p>
      <w:pPr>
        <w:spacing w:line="560" w:lineRule="exact"/>
        <w:ind w:firstLine="480" w:firstLineChars="200"/>
        <w:jc w:val="left"/>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eastAsia="zh-CN"/>
        </w:rPr>
        <w:t>2.轴向分辨力：≤1mm</w:t>
      </w:r>
    </w:p>
    <w:p>
      <w:pPr>
        <w:spacing w:line="560" w:lineRule="exact"/>
        <w:ind w:firstLine="480" w:firstLineChars="200"/>
        <w:jc w:val="left"/>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eastAsia="zh-CN"/>
        </w:rPr>
        <w:t>3.纵向分辨力：≤2mm</w:t>
      </w:r>
    </w:p>
    <w:p>
      <w:pPr>
        <w:spacing w:line="560" w:lineRule="exact"/>
        <w:ind w:firstLine="480" w:firstLineChars="200"/>
        <w:jc w:val="left"/>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eastAsia="zh-CN"/>
        </w:rPr>
        <w:t>4.长度：≥2620mm</w:t>
      </w:r>
    </w:p>
    <w:p>
      <w:pPr>
        <w:spacing w:line="560" w:lineRule="exact"/>
        <w:ind w:firstLine="480" w:firstLineChars="200"/>
        <w:jc w:val="left"/>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eastAsia="zh-CN"/>
        </w:rPr>
        <w:t>5.探头前端直径：≤2.6mm</w:t>
      </w:r>
    </w:p>
    <w:p>
      <w:pPr>
        <w:spacing w:line="560" w:lineRule="exact"/>
        <w:ind w:firstLine="482" w:firstLineChars="200"/>
        <w:jc w:val="left"/>
        <w:rPr>
          <w:rFonts w:hint="eastAsia" w:ascii="宋体" w:hAnsi="宋体" w:eastAsia="宋体" w:cs="宋体"/>
          <w:b/>
          <w:bCs/>
          <w:color w:val="000000"/>
          <w:sz w:val="24"/>
          <w:szCs w:val="24"/>
          <w:highlight w:val="none"/>
          <w:lang w:eastAsia="zh-CN"/>
        </w:rPr>
      </w:pPr>
      <w:r>
        <w:rPr>
          <w:rFonts w:hint="eastAsia" w:ascii="宋体" w:hAnsi="宋体" w:eastAsia="宋体" w:cs="宋体"/>
          <w:b/>
          <w:bCs/>
          <w:color w:val="000000"/>
          <w:sz w:val="24"/>
          <w:szCs w:val="24"/>
          <w:highlight w:val="none"/>
          <w:lang w:eastAsia="zh-CN"/>
        </w:rPr>
        <w:t>六、超声小探头 1根</w:t>
      </w:r>
    </w:p>
    <w:p>
      <w:pPr>
        <w:spacing w:line="560" w:lineRule="exact"/>
        <w:ind w:firstLine="480" w:firstLineChars="200"/>
        <w:jc w:val="left"/>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eastAsia="zh-CN"/>
        </w:rPr>
        <w:t>1.超声中心频率：20MHz</w:t>
      </w:r>
    </w:p>
    <w:p>
      <w:pPr>
        <w:spacing w:line="560" w:lineRule="exact"/>
        <w:ind w:firstLine="480" w:firstLineChars="200"/>
        <w:jc w:val="left"/>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eastAsia="zh-CN"/>
        </w:rPr>
        <w:t>2.轴向分辨力：≤1mm</w:t>
      </w:r>
    </w:p>
    <w:p>
      <w:pPr>
        <w:spacing w:line="560" w:lineRule="exact"/>
        <w:ind w:firstLine="480" w:firstLineChars="200"/>
        <w:jc w:val="left"/>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eastAsia="zh-CN"/>
        </w:rPr>
        <w:t>3.纵向分辨力：≤2mm</w:t>
      </w:r>
    </w:p>
    <w:p>
      <w:pPr>
        <w:spacing w:line="560" w:lineRule="exact"/>
        <w:ind w:firstLine="480" w:firstLineChars="200"/>
        <w:jc w:val="left"/>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eastAsia="zh-CN"/>
        </w:rPr>
        <w:t>4.长度：≥2620mm</w:t>
      </w:r>
    </w:p>
    <w:p>
      <w:pPr>
        <w:spacing w:line="560" w:lineRule="exact"/>
        <w:ind w:firstLine="480" w:firstLineChars="200"/>
        <w:jc w:val="left"/>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eastAsia="zh-CN"/>
        </w:rPr>
        <w:t>5.探头前端直径：≤2.6mm</w:t>
      </w:r>
    </w:p>
    <w:p>
      <w:pPr>
        <w:spacing w:line="560" w:lineRule="exact"/>
        <w:ind w:firstLine="482" w:firstLineChars="200"/>
        <w:jc w:val="left"/>
        <w:rPr>
          <w:rFonts w:hint="eastAsia" w:ascii="宋体" w:hAnsi="宋体" w:eastAsia="宋体" w:cs="宋体"/>
          <w:b/>
          <w:bCs/>
          <w:color w:val="000000"/>
          <w:sz w:val="24"/>
          <w:szCs w:val="24"/>
          <w:highlight w:val="none"/>
          <w:lang w:eastAsia="zh-CN"/>
        </w:rPr>
      </w:pPr>
      <w:r>
        <w:rPr>
          <w:rFonts w:hint="eastAsia" w:ascii="宋体" w:hAnsi="宋体" w:eastAsia="宋体" w:cs="宋体"/>
          <w:b/>
          <w:bCs/>
          <w:color w:val="000000"/>
          <w:sz w:val="24"/>
          <w:szCs w:val="24"/>
          <w:highlight w:val="none"/>
          <w:lang w:eastAsia="zh-CN"/>
        </w:rPr>
        <w:t>七、冷光源</w:t>
      </w:r>
    </w:p>
    <w:p>
      <w:pPr>
        <w:spacing w:line="560" w:lineRule="exact"/>
        <w:ind w:firstLine="480" w:firstLineChars="200"/>
        <w:jc w:val="left"/>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eastAsia="zh-CN"/>
        </w:rPr>
        <w:t>1.四路LED医用冷光源</w:t>
      </w:r>
    </w:p>
    <w:p>
      <w:pPr>
        <w:spacing w:line="560" w:lineRule="exact"/>
        <w:ind w:firstLine="480" w:firstLineChars="200"/>
        <w:jc w:val="left"/>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eastAsia="zh-CN"/>
        </w:rPr>
        <w:t>2. ≥3种照明模式</w:t>
      </w:r>
    </w:p>
    <w:p>
      <w:pPr>
        <w:spacing w:line="560" w:lineRule="exact"/>
        <w:ind w:firstLine="480" w:firstLineChars="200"/>
        <w:jc w:val="left"/>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eastAsia="zh-CN"/>
        </w:rPr>
        <w:t>3.光源主灯寿命≥20000小时</w:t>
      </w:r>
    </w:p>
    <w:p>
      <w:pPr>
        <w:spacing w:line="560" w:lineRule="exact"/>
        <w:ind w:firstLine="480" w:firstLineChars="200"/>
        <w:jc w:val="left"/>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eastAsia="zh-CN"/>
        </w:rPr>
        <w:t>4.色温：5000K-7000K</w:t>
      </w:r>
    </w:p>
    <w:p>
      <w:pPr>
        <w:spacing w:line="560" w:lineRule="exact"/>
        <w:ind w:firstLine="480" w:firstLineChars="200"/>
        <w:jc w:val="left"/>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eastAsia="zh-CN"/>
        </w:rPr>
        <w:t>5.气泵流量可调节</w:t>
      </w:r>
    </w:p>
    <w:p>
      <w:pPr>
        <w:spacing w:line="560" w:lineRule="exact"/>
        <w:ind w:firstLine="480" w:firstLineChars="200"/>
        <w:jc w:val="left"/>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eastAsia="zh-CN"/>
        </w:rPr>
        <w:t>6.具有两种以上调光模式和透光功能</w:t>
      </w:r>
    </w:p>
    <w:p>
      <w:pPr>
        <w:spacing w:line="560" w:lineRule="exact"/>
        <w:ind w:firstLine="482" w:firstLineChars="200"/>
        <w:jc w:val="left"/>
        <w:rPr>
          <w:rFonts w:hint="eastAsia" w:ascii="宋体" w:hAnsi="宋体" w:eastAsia="宋体" w:cs="宋体"/>
          <w:b/>
          <w:bCs/>
          <w:color w:val="000000"/>
          <w:sz w:val="24"/>
          <w:szCs w:val="24"/>
          <w:highlight w:val="none"/>
          <w:lang w:eastAsia="zh-CN"/>
        </w:rPr>
      </w:pPr>
      <w:r>
        <w:rPr>
          <w:rFonts w:hint="eastAsia" w:ascii="宋体" w:hAnsi="宋体" w:eastAsia="宋体" w:cs="宋体"/>
          <w:b/>
          <w:bCs/>
          <w:color w:val="000000"/>
          <w:sz w:val="24"/>
          <w:szCs w:val="24"/>
          <w:highlight w:val="none"/>
          <w:lang w:eastAsia="zh-CN"/>
        </w:rPr>
        <w:t>八、台车</w:t>
      </w:r>
    </w:p>
    <w:p>
      <w:pPr>
        <w:spacing w:line="560" w:lineRule="exact"/>
        <w:ind w:firstLine="480" w:firstLineChars="200"/>
        <w:jc w:val="left"/>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eastAsia="zh-CN"/>
        </w:rPr>
        <w:t>1.内镜设备专用台车2台，具有绝缘鞋、防水性和耐腐蚀性</w:t>
      </w:r>
    </w:p>
    <w:p>
      <w:pPr>
        <w:spacing w:line="560" w:lineRule="exact"/>
        <w:ind w:firstLine="480" w:firstLineChars="200"/>
        <w:jc w:val="left"/>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eastAsia="zh-CN"/>
        </w:rPr>
        <w:t>2.支撑2个导光部插头，同时悬挂2条内镜</w:t>
      </w:r>
    </w:p>
    <w:p>
      <w:pPr>
        <w:spacing w:line="560" w:lineRule="exact"/>
        <w:ind w:firstLine="482" w:firstLineChars="200"/>
        <w:jc w:val="left"/>
        <w:rPr>
          <w:rFonts w:hint="eastAsia" w:ascii="宋体" w:hAnsi="宋体" w:eastAsia="宋体" w:cs="宋体"/>
          <w:b/>
          <w:bCs/>
          <w:color w:val="000000"/>
          <w:sz w:val="24"/>
          <w:szCs w:val="24"/>
          <w:highlight w:val="none"/>
          <w:lang w:eastAsia="zh-CN"/>
        </w:rPr>
      </w:pPr>
      <w:r>
        <w:rPr>
          <w:rFonts w:hint="eastAsia" w:ascii="宋体" w:hAnsi="宋体" w:eastAsia="宋体" w:cs="宋体"/>
          <w:b/>
          <w:bCs/>
          <w:color w:val="000000"/>
          <w:sz w:val="24"/>
          <w:szCs w:val="24"/>
          <w:highlight w:val="none"/>
          <w:lang w:eastAsia="zh-CN"/>
        </w:rPr>
        <w:t>九、医用监视器</w:t>
      </w:r>
    </w:p>
    <w:p>
      <w:pPr>
        <w:spacing w:line="560" w:lineRule="exact"/>
        <w:ind w:firstLine="480" w:firstLineChars="200"/>
        <w:jc w:val="left"/>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eastAsia="zh-CN"/>
        </w:rPr>
        <w:t>1.医用彩色图像监视器1台，符合医疗监视器指标，16:9高清液晶显示器</w:t>
      </w:r>
    </w:p>
    <w:p>
      <w:pPr>
        <w:spacing w:line="560" w:lineRule="exact"/>
        <w:ind w:firstLine="480" w:firstLineChars="200"/>
        <w:jc w:val="left"/>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eastAsia="zh-CN"/>
        </w:rPr>
        <w:t>2.分辨率≥1920*1080；</w:t>
      </w:r>
    </w:p>
    <w:p>
      <w:pPr>
        <w:spacing w:line="560" w:lineRule="exact"/>
        <w:ind w:firstLine="480" w:firstLineChars="200"/>
        <w:jc w:val="left"/>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eastAsia="zh-CN"/>
        </w:rPr>
        <w:t>3.信号输入：DVI/SDI/Video/S-Video</w:t>
      </w:r>
    </w:p>
    <w:p>
      <w:pPr>
        <w:spacing w:line="560" w:lineRule="exact"/>
        <w:ind w:firstLine="482" w:firstLineChars="200"/>
        <w:jc w:val="left"/>
        <w:rPr>
          <w:rFonts w:hint="eastAsia" w:ascii="宋体" w:hAnsi="宋体" w:eastAsia="宋体" w:cs="宋体"/>
          <w:b/>
          <w:bCs/>
          <w:color w:val="000000"/>
          <w:sz w:val="24"/>
          <w:szCs w:val="24"/>
          <w:highlight w:val="none"/>
          <w:lang w:eastAsia="zh-CN"/>
        </w:rPr>
      </w:pPr>
      <w:r>
        <w:rPr>
          <w:rFonts w:hint="eastAsia" w:ascii="宋体" w:hAnsi="宋体" w:eastAsia="宋体" w:cs="宋体"/>
          <w:b/>
          <w:bCs/>
          <w:color w:val="000000"/>
          <w:sz w:val="24"/>
          <w:szCs w:val="24"/>
          <w:highlight w:val="none"/>
          <w:lang w:eastAsia="zh-CN"/>
        </w:rPr>
        <w:t>★十、配置要求</w:t>
      </w:r>
    </w:p>
    <w:p>
      <w:pPr>
        <w:spacing w:line="560" w:lineRule="exact"/>
        <w:ind w:firstLine="480" w:firstLineChars="200"/>
        <w:jc w:val="left"/>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eastAsia="zh-CN"/>
        </w:rPr>
        <w:t>1.超声图像处理器 1台</w:t>
      </w:r>
    </w:p>
    <w:p>
      <w:pPr>
        <w:spacing w:line="560" w:lineRule="exact"/>
        <w:ind w:firstLine="480" w:firstLineChars="200"/>
        <w:jc w:val="left"/>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eastAsia="zh-CN"/>
        </w:rPr>
        <w:t>2.超声电子上消化道内窥镜（环扫） 1 条</w:t>
      </w:r>
    </w:p>
    <w:p>
      <w:pPr>
        <w:spacing w:line="560" w:lineRule="exact"/>
        <w:ind w:firstLine="480" w:firstLineChars="200"/>
        <w:jc w:val="left"/>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eastAsia="zh-CN"/>
        </w:rPr>
        <w:t>3.超声电子上消化道内窥镜（扇扫） 1 条</w:t>
      </w:r>
    </w:p>
    <w:p>
      <w:pPr>
        <w:spacing w:line="560" w:lineRule="exact"/>
        <w:ind w:firstLine="480" w:firstLineChars="200"/>
        <w:jc w:val="left"/>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eastAsia="zh-CN"/>
        </w:rPr>
        <w:t>4.超声主机 1台</w:t>
      </w:r>
    </w:p>
    <w:p>
      <w:pPr>
        <w:spacing w:line="560" w:lineRule="exact"/>
        <w:ind w:firstLine="480" w:firstLineChars="200"/>
        <w:jc w:val="left"/>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eastAsia="zh-CN"/>
        </w:rPr>
        <w:t>5.超声小探头2根</w:t>
      </w:r>
    </w:p>
    <w:p>
      <w:pPr>
        <w:spacing w:line="560" w:lineRule="exact"/>
        <w:ind w:firstLine="480" w:firstLineChars="200"/>
        <w:jc w:val="left"/>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eastAsia="zh-CN"/>
        </w:rPr>
        <w:t>6.冷光源1套</w:t>
      </w:r>
    </w:p>
    <w:p>
      <w:pPr>
        <w:spacing w:line="560" w:lineRule="exact"/>
        <w:ind w:firstLine="480" w:firstLineChars="200"/>
        <w:jc w:val="left"/>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eastAsia="zh-CN"/>
        </w:rPr>
        <w:t>7.内镜设备专用台车2台</w:t>
      </w:r>
    </w:p>
    <w:p>
      <w:pPr>
        <w:spacing w:line="560" w:lineRule="exact"/>
        <w:ind w:firstLine="480" w:firstLineChars="200"/>
        <w:jc w:val="left"/>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eastAsia="zh-CN"/>
        </w:rPr>
        <w:t>8.医用监视器1台</w:t>
      </w:r>
    </w:p>
    <w:p>
      <w:pPr>
        <w:spacing w:line="560" w:lineRule="exact"/>
        <w:ind w:firstLine="482" w:firstLineChars="200"/>
        <w:jc w:val="left"/>
        <w:rPr>
          <w:rFonts w:hint="eastAsia" w:ascii="仿宋" w:hAnsi="仿宋" w:eastAsia="仿宋" w:cs="仿宋"/>
          <w:b/>
          <w:bCs/>
          <w:color w:val="000000"/>
          <w:sz w:val="24"/>
          <w:szCs w:val="24"/>
          <w:highlight w:val="none"/>
        </w:rPr>
      </w:pPr>
      <w:r>
        <w:rPr>
          <w:rFonts w:hint="eastAsia" w:ascii="宋体" w:hAnsi="宋体" w:eastAsia="宋体" w:cs="宋体"/>
          <w:b/>
          <w:bCs/>
          <w:color w:val="000000"/>
          <w:sz w:val="24"/>
          <w:szCs w:val="24"/>
          <w:highlight w:val="none"/>
          <w:lang w:eastAsia="zh-CN"/>
        </w:rPr>
        <w:t>注：★为实质性条款（有1项不满足即按无效投标处理）</w:t>
      </w:r>
    </w:p>
    <w:p>
      <w:pPr>
        <w:spacing w:line="560" w:lineRule="exact"/>
        <w:jc w:val="left"/>
        <w:rPr>
          <w:rFonts w:hint="eastAsia" w:ascii="宋体" w:hAnsi="宋体" w:eastAsia="宋体" w:cs="宋体"/>
          <w:b/>
          <w:bCs/>
          <w:color w:val="000000"/>
          <w:sz w:val="24"/>
          <w:szCs w:val="24"/>
          <w:highlight w:val="none"/>
          <w:lang w:val="en-US" w:eastAsia="zh-CN"/>
        </w:rPr>
      </w:pPr>
      <w:r>
        <w:rPr>
          <w:rFonts w:hint="eastAsia" w:ascii="宋体" w:hAnsi="宋体" w:eastAsia="宋体" w:cs="宋体"/>
          <w:b/>
          <w:bCs/>
          <w:color w:val="000000"/>
          <w:sz w:val="24"/>
          <w:szCs w:val="24"/>
          <w:highlight w:val="none"/>
          <w:lang w:val="en-US" w:eastAsia="zh-CN"/>
        </w:rPr>
        <w:t>（2）商务要求</w:t>
      </w:r>
    </w:p>
    <w:p>
      <w:pPr>
        <w:pStyle w:val="9"/>
        <w:keepNext w:val="0"/>
        <w:keepLines w:val="0"/>
        <w:pageBreakBefore w:val="0"/>
        <w:widowControl/>
        <w:kinsoku/>
        <w:wordWrap/>
        <w:overflowPunct/>
        <w:topLinePunct w:val="0"/>
        <w:autoSpaceDE/>
        <w:autoSpaceDN/>
        <w:bidi w:val="0"/>
        <w:adjustRightInd/>
        <w:snapToGrid/>
        <w:spacing w:before="0" w:line="360" w:lineRule="auto"/>
        <w:ind w:left="0" w:leftChars="0" w:firstLine="480" w:firstLineChars="200"/>
        <w:textAlignment w:val="auto"/>
        <w:outlineLvl w:val="0"/>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eastAsia="zh-CN"/>
        </w:rPr>
        <w:t>一、供应商资质</w:t>
      </w:r>
    </w:p>
    <w:p>
      <w:pPr>
        <w:pStyle w:val="9"/>
        <w:keepNext w:val="0"/>
        <w:keepLines w:val="0"/>
        <w:pageBreakBefore w:val="0"/>
        <w:widowControl/>
        <w:kinsoku/>
        <w:wordWrap/>
        <w:overflowPunct/>
        <w:topLinePunct w:val="0"/>
        <w:autoSpaceDE/>
        <w:autoSpaceDN/>
        <w:bidi w:val="0"/>
        <w:adjustRightInd/>
        <w:snapToGrid/>
        <w:spacing w:before="0" w:line="360" w:lineRule="auto"/>
        <w:ind w:left="0" w:leftChars="0" w:firstLine="480" w:firstLineChars="200"/>
        <w:textAlignment w:val="auto"/>
        <w:outlineLvl w:val="0"/>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eastAsia="zh-CN"/>
        </w:rPr>
        <w:t>参加本项目投标的供应商应在投标文件中提供以下证明材料：</w:t>
      </w:r>
    </w:p>
    <w:p>
      <w:pPr>
        <w:pStyle w:val="9"/>
        <w:keepNext w:val="0"/>
        <w:keepLines w:val="0"/>
        <w:pageBreakBefore w:val="0"/>
        <w:widowControl/>
        <w:kinsoku/>
        <w:wordWrap/>
        <w:overflowPunct/>
        <w:topLinePunct w:val="0"/>
        <w:autoSpaceDE/>
        <w:autoSpaceDN/>
        <w:bidi w:val="0"/>
        <w:adjustRightInd/>
        <w:snapToGrid/>
        <w:spacing w:before="0" w:line="360" w:lineRule="auto"/>
        <w:ind w:left="0" w:leftChars="0" w:firstLine="480" w:firstLineChars="200"/>
        <w:textAlignment w:val="auto"/>
        <w:outlineLvl w:val="0"/>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eastAsia="zh-CN"/>
        </w:rPr>
        <w:t>（一）供应商须具备《中华人民共和国政府采购法》第二十二条第一款规定的条件，提供以下材料：</w:t>
      </w:r>
    </w:p>
    <w:p>
      <w:pPr>
        <w:pStyle w:val="9"/>
        <w:keepNext w:val="0"/>
        <w:keepLines w:val="0"/>
        <w:pageBreakBefore w:val="0"/>
        <w:widowControl/>
        <w:kinsoku/>
        <w:wordWrap/>
        <w:overflowPunct/>
        <w:topLinePunct w:val="0"/>
        <w:autoSpaceDE/>
        <w:autoSpaceDN/>
        <w:bidi w:val="0"/>
        <w:adjustRightInd/>
        <w:snapToGrid/>
        <w:spacing w:before="0" w:line="360" w:lineRule="auto"/>
        <w:ind w:left="0" w:leftChars="0" w:firstLine="480" w:firstLineChars="200"/>
        <w:textAlignment w:val="auto"/>
        <w:outlineLvl w:val="0"/>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eastAsia="zh-CN"/>
        </w:rPr>
        <w:t>1、营业执照副本或事业单位法人证书或民办非企业单位登记证书或社会团体法人登记证书或基金会法人登记证书扫描件或复印件并加盖公章。</w:t>
      </w:r>
    </w:p>
    <w:p>
      <w:pPr>
        <w:pStyle w:val="9"/>
        <w:keepNext w:val="0"/>
        <w:keepLines w:val="0"/>
        <w:pageBreakBefore w:val="0"/>
        <w:widowControl/>
        <w:kinsoku/>
        <w:wordWrap/>
        <w:overflowPunct/>
        <w:topLinePunct w:val="0"/>
        <w:autoSpaceDE/>
        <w:autoSpaceDN/>
        <w:bidi w:val="0"/>
        <w:adjustRightInd/>
        <w:snapToGrid/>
        <w:spacing w:before="0" w:line="360" w:lineRule="auto"/>
        <w:ind w:left="0" w:leftChars="0" w:firstLine="480" w:firstLineChars="200"/>
        <w:textAlignment w:val="auto"/>
        <w:outlineLvl w:val="0"/>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eastAsia="zh-CN"/>
        </w:rPr>
        <w:t>2、财务状况报告等相关材料：提供2022年度经第三方会计师事务所审计的企业财务报告扫描件（应包括完整的审计报告和财务报表）或提交投标文件截止日期前近3个月内银行出具的资信证明复印件并加盖公章。</w:t>
      </w:r>
    </w:p>
    <w:p>
      <w:pPr>
        <w:pStyle w:val="9"/>
        <w:keepNext w:val="0"/>
        <w:keepLines w:val="0"/>
        <w:pageBreakBefore w:val="0"/>
        <w:widowControl/>
        <w:kinsoku/>
        <w:wordWrap/>
        <w:overflowPunct/>
        <w:topLinePunct w:val="0"/>
        <w:autoSpaceDE/>
        <w:autoSpaceDN/>
        <w:bidi w:val="0"/>
        <w:adjustRightInd/>
        <w:snapToGrid/>
        <w:spacing w:before="0" w:line="360" w:lineRule="auto"/>
        <w:ind w:left="0" w:leftChars="0" w:firstLine="480" w:firstLineChars="200"/>
        <w:textAlignment w:val="auto"/>
        <w:outlineLvl w:val="0"/>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eastAsia="zh-CN"/>
        </w:rPr>
        <w:t>3、2023年至少1个月的依法缴纳税收和社会保险费的相关证明材料扫描件或复印件并加盖公章。</w:t>
      </w:r>
    </w:p>
    <w:p>
      <w:pPr>
        <w:pStyle w:val="9"/>
        <w:keepNext w:val="0"/>
        <w:keepLines w:val="0"/>
        <w:pageBreakBefore w:val="0"/>
        <w:widowControl/>
        <w:kinsoku/>
        <w:wordWrap/>
        <w:overflowPunct/>
        <w:topLinePunct w:val="0"/>
        <w:autoSpaceDE/>
        <w:autoSpaceDN/>
        <w:bidi w:val="0"/>
        <w:adjustRightInd/>
        <w:snapToGrid/>
        <w:spacing w:before="0" w:line="360" w:lineRule="auto"/>
        <w:ind w:left="0" w:leftChars="0" w:firstLine="480" w:firstLineChars="200"/>
        <w:textAlignment w:val="auto"/>
        <w:outlineLvl w:val="0"/>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eastAsia="zh-CN"/>
        </w:rPr>
        <w:t>4、提交投标文件截止日前3年在经营活动中没有重大违法记录的书面声明（提交投标文件截止日前成立不足3年的供应商可提供自成立以来无重大违法记录的书面声明）并加盖公章。</w:t>
      </w:r>
    </w:p>
    <w:p>
      <w:pPr>
        <w:pStyle w:val="9"/>
        <w:keepNext w:val="0"/>
        <w:keepLines w:val="0"/>
        <w:pageBreakBefore w:val="0"/>
        <w:widowControl/>
        <w:kinsoku/>
        <w:wordWrap/>
        <w:overflowPunct/>
        <w:topLinePunct w:val="0"/>
        <w:autoSpaceDE/>
        <w:autoSpaceDN/>
        <w:bidi w:val="0"/>
        <w:adjustRightInd/>
        <w:snapToGrid/>
        <w:spacing w:before="0" w:line="360" w:lineRule="auto"/>
        <w:ind w:left="0" w:leftChars="0" w:firstLine="480" w:firstLineChars="200"/>
        <w:textAlignment w:val="auto"/>
        <w:outlineLvl w:val="0"/>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eastAsia="zh-CN"/>
        </w:rPr>
        <w:t>（二）按照《财政部关于在政府采购活动中查询及使用信用记录有关问题的通知》（财库〔2016〕125号）的要求，根据投标文件提交截止时间前“信用中国”网站（www.creditchina.gov.cn）、中国政府采购网（www.ccgp.gov.cn）的信息，对列入失信被执行人、重大税收违法案件当事人名单、政府采购严重违法失信行为记录名单及其他不符合《中华人民共和国政府采购法》第二十二条规定条件的供应商，拒绝参与政府采购活动，同时对信用信息查询记录和证据进行打印存档。</w:t>
      </w:r>
    </w:p>
    <w:p>
      <w:pPr>
        <w:pStyle w:val="9"/>
        <w:keepNext w:val="0"/>
        <w:keepLines w:val="0"/>
        <w:pageBreakBefore w:val="0"/>
        <w:widowControl/>
        <w:kinsoku/>
        <w:wordWrap/>
        <w:overflowPunct/>
        <w:topLinePunct w:val="0"/>
        <w:autoSpaceDE/>
        <w:autoSpaceDN/>
        <w:bidi w:val="0"/>
        <w:adjustRightInd/>
        <w:snapToGrid/>
        <w:spacing w:before="0" w:line="360" w:lineRule="auto"/>
        <w:ind w:left="0" w:leftChars="0" w:firstLine="480" w:firstLineChars="200"/>
        <w:textAlignment w:val="auto"/>
        <w:outlineLvl w:val="0"/>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eastAsia="zh-CN"/>
        </w:rPr>
        <w:t>信用信息的查询渠道及截止时点：自投标截止时间起1小时内在信用中国网（http://www.creditchina.gov.cn）和中国政府采购网（http://www.ccgp.gov.cn）上同时查询。</w:t>
      </w:r>
    </w:p>
    <w:p>
      <w:pPr>
        <w:pStyle w:val="9"/>
        <w:keepNext w:val="0"/>
        <w:keepLines w:val="0"/>
        <w:pageBreakBefore w:val="0"/>
        <w:widowControl/>
        <w:kinsoku/>
        <w:wordWrap/>
        <w:overflowPunct/>
        <w:topLinePunct w:val="0"/>
        <w:autoSpaceDE/>
        <w:autoSpaceDN/>
        <w:bidi w:val="0"/>
        <w:adjustRightInd/>
        <w:snapToGrid/>
        <w:spacing w:before="0" w:line="360" w:lineRule="auto"/>
        <w:ind w:left="0" w:leftChars="0" w:firstLine="480" w:firstLineChars="200"/>
        <w:textAlignment w:val="auto"/>
        <w:outlineLvl w:val="0"/>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eastAsia="zh-CN"/>
        </w:rPr>
        <w:t>信用信息查询记录和证据留存的具体方式：查询记录通过截屏的方式并打印留存，截屏内容包括网站地址、名称和查询信息的显示结果及查询时间等。</w:t>
      </w:r>
    </w:p>
    <w:p>
      <w:pPr>
        <w:pStyle w:val="9"/>
        <w:keepNext w:val="0"/>
        <w:keepLines w:val="0"/>
        <w:pageBreakBefore w:val="0"/>
        <w:widowControl/>
        <w:kinsoku/>
        <w:wordWrap/>
        <w:overflowPunct/>
        <w:topLinePunct w:val="0"/>
        <w:autoSpaceDE/>
        <w:autoSpaceDN/>
        <w:bidi w:val="0"/>
        <w:adjustRightInd/>
        <w:snapToGrid/>
        <w:spacing w:before="0" w:line="360" w:lineRule="auto"/>
        <w:ind w:left="0" w:leftChars="0" w:firstLine="480" w:firstLineChars="200"/>
        <w:textAlignment w:val="auto"/>
        <w:outlineLvl w:val="0"/>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eastAsia="zh-CN"/>
        </w:rPr>
        <w:t>（三）供应商须由法定代表人或其授权的委托代理人参加。供应商若为法定代表人参加，须提供法定代表人资格证明书及身份证明原件或加盖公章的复印件（如身份证、护照、驾驶证等）；供应商若为被授权的委托代理人参加，须提供法定代表人资格证明书、法人代表授权书（须由法定代表人签字或盖章）和被授权人身份证明原件或加盖公章的复印件（如身份证、护照、驾驶证等）。</w:t>
      </w:r>
    </w:p>
    <w:p>
      <w:pPr>
        <w:pStyle w:val="9"/>
        <w:keepNext w:val="0"/>
        <w:keepLines w:val="0"/>
        <w:pageBreakBefore w:val="0"/>
        <w:widowControl/>
        <w:kinsoku/>
        <w:wordWrap/>
        <w:overflowPunct/>
        <w:topLinePunct w:val="0"/>
        <w:autoSpaceDE/>
        <w:autoSpaceDN/>
        <w:bidi w:val="0"/>
        <w:adjustRightInd/>
        <w:snapToGrid/>
        <w:spacing w:before="0" w:line="360" w:lineRule="auto"/>
        <w:ind w:left="0" w:leftChars="0" w:firstLine="480" w:firstLineChars="200"/>
        <w:textAlignment w:val="auto"/>
        <w:outlineLvl w:val="0"/>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eastAsia="zh-CN"/>
        </w:rPr>
        <w:t>（四）本项目不接受联合体参加，供应商须提供《非联合体投标声明函》并加盖公章。</w:t>
      </w:r>
    </w:p>
    <w:p>
      <w:pPr>
        <w:pStyle w:val="9"/>
        <w:keepNext w:val="0"/>
        <w:keepLines w:val="0"/>
        <w:pageBreakBefore w:val="0"/>
        <w:widowControl/>
        <w:kinsoku/>
        <w:wordWrap/>
        <w:overflowPunct/>
        <w:topLinePunct w:val="0"/>
        <w:autoSpaceDE/>
        <w:autoSpaceDN/>
        <w:bidi w:val="0"/>
        <w:adjustRightInd/>
        <w:snapToGrid/>
        <w:spacing w:before="0" w:line="360" w:lineRule="auto"/>
        <w:ind w:left="0" w:leftChars="0" w:firstLine="480" w:firstLineChars="200"/>
        <w:textAlignment w:val="auto"/>
        <w:outlineLvl w:val="0"/>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eastAsia="zh-CN"/>
        </w:rPr>
        <w:t>（五）落实政府采购政策需满足的资格要求：</w:t>
      </w:r>
    </w:p>
    <w:p>
      <w:pPr>
        <w:pStyle w:val="9"/>
        <w:keepNext w:val="0"/>
        <w:keepLines w:val="0"/>
        <w:pageBreakBefore w:val="0"/>
        <w:widowControl/>
        <w:kinsoku/>
        <w:wordWrap/>
        <w:overflowPunct/>
        <w:topLinePunct w:val="0"/>
        <w:autoSpaceDE/>
        <w:autoSpaceDN/>
        <w:bidi w:val="0"/>
        <w:adjustRightInd/>
        <w:snapToGrid/>
        <w:spacing w:before="0" w:line="360" w:lineRule="auto"/>
        <w:ind w:left="0" w:leftChars="0" w:firstLine="480" w:firstLineChars="200"/>
        <w:textAlignment w:val="auto"/>
        <w:outlineLvl w:val="0"/>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eastAsia="zh-CN"/>
        </w:rPr>
        <w:t>⑴ 促进中小企业发展政策。</w:t>
      </w:r>
    </w:p>
    <w:p>
      <w:pPr>
        <w:pStyle w:val="9"/>
        <w:keepNext w:val="0"/>
        <w:keepLines w:val="0"/>
        <w:pageBreakBefore w:val="0"/>
        <w:widowControl/>
        <w:kinsoku/>
        <w:wordWrap/>
        <w:overflowPunct/>
        <w:topLinePunct w:val="0"/>
        <w:autoSpaceDE/>
        <w:autoSpaceDN/>
        <w:bidi w:val="0"/>
        <w:adjustRightInd/>
        <w:snapToGrid/>
        <w:spacing w:before="0" w:line="360" w:lineRule="auto"/>
        <w:ind w:left="0" w:leftChars="0" w:firstLine="480" w:firstLineChars="200"/>
        <w:textAlignment w:val="auto"/>
        <w:outlineLvl w:val="0"/>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eastAsia="zh-CN"/>
        </w:rPr>
        <w:t>根据财政部、工业和信息化部发布的关于《政府采购促进中小企业发展管理办法》（财库﹝2020﹞46 号）和财政部关于《进一步加大政府采购支持中小企业力度》的通知（财库〔2022〕19号）规定，本项目专门面向中小微企业采购。</w:t>
      </w:r>
    </w:p>
    <w:p>
      <w:pPr>
        <w:pStyle w:val="9"/>
        <w:keepNext w:val="0"/>
        <w:keepLines w:val="0"/>
        <w:pageBreakBefore w:val="0"/>
        <w:widowControl/>
        <w:kinsoku/>
        <w:wordWrap/>
        <w:overflowPunct/>
        <w:topLinePunct w:val="0"/>
        <w:autoSpaceDE/>
        <w:autoSpaceDN/>
        <w:bidi w:val="0"/>
        <w:adjustRightInd/>
        <w:snapToGrid/>
        <w:spacing w:before="0" w:line="360" w:lineRule="auto"/>
        <w:ind w:left="0" w:leftChars="0" w:firstLine="480" w:firstLineChars="200"/>
        <w:textAlignment w:val="auto"/>
        <w:outlineLvl w:val="0"/>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eastAsia="zh-CN"/>
        </w:rPr>
        <w:t>⑵ 支持监狱企业发展政策。</w:t>
      </w:r>
    </w:p>
    <w:p>
      <w:pPr>
        <w:pStyle w:val="9"/>
        <w:keepNext w:val="0"/>
        <w:keepLines w:val="0"/>
        <w:pageBreakBefore w:val="0"/>
        <w:widowControl/>
        <w:kinsoku/>
        <w:wordWrap/>
        <w:overflowPunct/>
        <w:topLinePunct w:val="0"/>
        <w:autoSpaceDE/>
        <w:autoSpaceDN/>
        <w:bidi w:val="0"/>
        <w:adjustRightInd/>
        <w:snapToGrid/>
        <w:spacing w:before="0" w:line="360" w:lineRule="auto"/>
        <w:ind w:left="0" w:leftChars="0" w:firstLine="480" w:firstLineChars="200"/>
        <w:textAlignment w:val="auto"/>
        <w:outlineLvl w:val="0"/>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eastAsia="zh-CN"/>
        </w:rPr>
        <w:t>支持监狱企业发展政策明细：根据财政部发布的《关于政府采购支持监狱企业发展有关问题的通知》（财库【2014】68号）规定，监狱企业视同小微企业。</w:t>
      </w:r>
    </w:p>
    <w:p>
      <w:pPr>
        <w:pStyle w:val="9"/>
        <w:keepNext w:val="0"/>
        <w:keepLines w:val="0"/>
        <w:pageBreakBefore w:val="0"/>
        <w:widowControl/>
        <w:kinsoku/>
        <w:wordWrap/>
        <w:overflowPunct/>
        <w:topLinePunct w:val="0"/>
        <w:autoSpaceDE/>
        <w:autoSpaceDN/>
        <w:bidi w:val="0"/>
        <w:adjustRightInd/>
        <w:snapToGrid/>
        <w:spacing w:before="0" w:line="360" w:lineRule="auto"/>
        <w:ind w:left="0" w:leftChars="0" w:firstLine="480" w:firstLineChars="200"/>
        <w:textAlignment w:val="auto"/>
        <w:outlineLvl w:val="0"/>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eastAsia="zh-CN"/>
        </w:rPr>
        <w:t>⑶ 促进残疾人就业政策。</w:t>
      </w:r>
    </w:p>
    <w:p>
      <w:pPr>
        <w:pStyle w:val="9"/>
        <w:keepNext w:val="0"/>
        <w:keepLines w:val="0"/>
        <w:pageBreakBefore w:val="0"/>
        <w:widowControl/>
        <w:kinsoku/>
        <w:wordWrap/>
        <w:overflowPunct/>
        <w:topLinePunct w:val="0"/>
        <w:autoSpaceDE/>
        <w:autoSpaceDN/>
        <w:bidi w:val="0"/>
        <w:adjustRightInd/>
        <w:snapToGrid/>
        <w:spacing w:before="0" w:line="360" w:lineRule="auto"/>
        <w:ind w:left="0" w:leftChars="0" w:firstLine="480" w:firstLineChars="200"/>
        <w:textAlignment w:val="auto"/>
        <w:outlineLvl w:val="0"/>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eastAsia="zh-CN"/>
        </w:rPr>
        <w:t>促进残疾人就业政策明细：根据财政部、民政部、中国残疾人联合会发布的《关于促进残疾人就业政府采购政策的通知》（财库【2017】141号）规定，残疾人福利性单位视同小微企业。</w:t>
      </w:r>
    </w:p>
    <w:p>
      <w:pPr>
        <w:pStyle w:val="9"/>
        <w:keepNext w:val="0"/>
        <w:keepLines w:val="0"/>
        <w:pageBreakBefore w:val="0"/>
        <w:widowControl/>
        <w:kinsoku/>
        <w:wordWrap/>
        <w:overflowPunct/>
        <w:topLinePunct w:val="0"/>
        <w:autoSpaceDE/>
        <w:autoSpaceDN/>
        <w:bidi w:val="0"/>
        <w:adjustRightInd/>
        <w:snapToGrid/>
        <w:spacing w:before="0" w:line="360" w:lineRule="auto"/>
        <w:ind w:left="0" w:leftChars="0" w:firstLine="480" w:firstLineChars="200"/>
        <w:textAlignment w:val="auto"/>
        <w:outlineLvl w:val="0"/>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eastAsia="zh-CN"/>
        </w:rPr>
        <w:t>注：中小微企业以供应商填写的《中小企业声明函》为判定标准，残疾人福利性单位以供应商填写的《残疾人福利性单位声明函》为判定标准，监狱企业须供应商提供由省级以上监狱管理局、戒毒管理局（含新疆生产建设兵团）出具的属于监狱企业的证明文件，否则不予认定。</w:t>
      </w:r>
    </w:p>
    <w:p>
      <w:pPr>
        <w:pStyle w:val="9"/>
        <w:keepNext w:val="0"/>
        <w:keepLines w:val="0"/>
        <w:pageBreakBefore w:val="0"/>
        <w:widowControl/>
        <w:kinsoku/>
        <w:wordWrap/>
        <w:overflowPunct/>
        <w:topLinePunct w:val="0"/>
        <w:autoSpaceDE/>
        <w:autoSpaceDN/>
        <w:bidi w:val="0"/>
        <w:adjustRightInd/>
        <w:snapToGrid/>
        <w:spacing w:before="0" w:line="360" w:lineRule="auto"/>
        <w:ind w:left="0" w:leftChars="0" w:firstLine="480" w:firstLineChars="200"/>
        <w:textAlignment w:val="auto"/>
        <w:outlineLvl w:val="0"/>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eastAsia="zh-CN"/>
        </w:rPr>
        <w:t>⑷ 按照《关于调整优化节能产品、环境标志产品政府采购执行机制的通知》（财库〔2019〕9号）、《关于印发环境标志产品政府采购品目清单的通知》（财库〔2019〕18号）、《关于印发节能产品政府采购品目清单的通知》（财库〔2019〕19号）、《市场监管总局关于发布参与实施政府采购节能产品、环境标志产品认证机构名录的公告》（2019年第16号）等文件要求，对政府采购节能、环境标志品目清单内的产品实施优先采购和强制采购的评审方法。</w:t>
      </w:r>
    </w:p>
    <w:p>
      <w:pPr>
        <w:pStyle w:val="9"/>
        <w:keepNext w:val="0"/>
        <w:keepLines w:val="0"/>
        <w:pageBreakBefore w:val="0"/>
        <w:widowControl/>
        <w:kinsoku/>
        <w:wordWrap/>
        <w:overflowPunct/>
        <w:topLinePunct w:val="0"/>
        <w:autoSpaceDE/>
        <w:autoSpaceDN/>
        <w:bidi w:val="0"/>
        <w:adjustRightInd/>
        <w:snapToGrid/>
        <w:spacing w:before="0" w:line="360" w:lineRule="auto"/>
        <w:ind w:left="0" w:leftChars="0" w:firstLine="480" w:firstLineChars="200"/>
        <w:textAlignment w:val="auto"/>
        <w:outlineLvl w:val="0"/>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eastAsia="zh-CN"/>
        </w:rPr>
        <w:t>⑸ 涉及商品包装或快递包装的，按照《财政部办公厅、生态环境部办公厅、国家邮政局办公室关于印发&lt;商品包装政府采购需求标准（试行）&gt;、&lt;快递包装政府采购需求标准（试行）&gt;的通知》（财办库〔2020〕123号）要求执行。</w:t>
      </w:r>
    </w:p>
    <w:p>
      <w:pPr>
        <w:pStyle w:val="9"/>
        <w:keepNext w:val="0"/>
        <w:keepLines w:val="0"/>
        <w:pageBreakBefore w:val="0"/>
        <w:widowControl/>
        <w:kinsoku/>
        <w:wordWrap/>
        <w:overflowPunct/>
        <w:topLinePunct w:val="0"/>
        <w:autoSpaceDE/>
        <w:autoSpaceDN/>
        <w:bidi w:val="0"/>
        <w:adjustRightInd/>
        <w:snapToGrid/>
        <w:spacing w:before="0" w:line="360" w:lineRule="auto"/>
        <w:ind w:left="0" w:leftChars="0" w:firstLine="480" w:firstLineChars="200"/>
        <w:textAlignment w:val="auto"/>
        <w:outlineLvl w:val="0"/>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eastAsia="zh-CN"/>
        </w:rPr>
        <w:t>（六）根据《医疗器械监督管理条例》的规定，若供应商为所响应产品的制造商，须提供其医疗器械生产企业备案证明文件或医疗器械生产企业许可证的扫描件或复印件加盖公章；若供应商非所响应产品（第一类医疗器械除外）的制造商，须提供其医疗器械经营企业备案证明文件或医疗器械经营企业许可证的扫描件或复印件加盖公章。</w:t>
      </w:r>
    </w:p>
    <w:p>
      <w:pPr>
        <w:pStyle w:val="9"/>
        <w:keepNext w:val="0"/>
        <w:keepLines w:val="0"/>
        <w:pageBreakBefore w:val="0"/>
        <w:widowControl/>
        <w:kinsoku/>
        <w:wordWrap/>
        <w:overflowPunct/>
        <w:topLinePunct w:val="0"/>
        <w:autoSpaceDE/>
        <w:autoSpaceDN/>
        <w:bidi w:val="0"/>
        <w:adjustRightInd/>
        <w:snapToGrid/>
        <w:spacing w:before="0" w:line="360" w:lineRule="auto"/>
        <w:ind w:left="0" w:leftChars="0" w:firstLine="480" w:firstLineChars="200"/>
        <w:textAlignment w:val="auto"/>
        <w:outlineLvl w:val="0"/>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eastAsia="zh-CN"/>
        </w:rPr>
        <w:t>（七）不同供应商的授权代表的社保由同一单位缴纳的，其投标无效（填写授权代表授权书加盖公章）；</w:t>
      </w:r>
    </w:p>
    <w:p>
      <w:pPr>
        <w:pStyle w:val="9"/>
        <w:keepNext w:val="0"/>
        <w:keepLines w:val="0"/>
        <w:pageBreakBefore w:val="0"/>
        <w:widowControl/>
        <w:kinsoku/>
        <w:wordWrap/>
        <w:overflowPunct/>
        <w:topLinePunct w:val="0"/>
        <w:autoSpaceDE/>
        <w:autoSpaceDN/>
        <w:bidi w:val="0"/>
        <w:adjustRightInd/>
        <w:snapToGrid/>
        <w:spacing w:before="0" w:line="360" w:lineRule="auto"/>
        <w:ind w:left="0" w:leftChars="0" w:firstLine="480" w:firstLineChars="200"/>
        <w:textAlignment w:val="auto"/>
        <w:outlineLvl w:val="0"/>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eastAsia="zh-CN"/>
        </w:rPr>
        <w:t>（八）本项目专门面向中小企业采购，投标人须提供《中小企业声明函》并加盖公章；</w:t>
      </w:r>
    </w:p>
    <w:p>
      <w:pPr>
        <w:pStyle w:val="9"/>
        <w:keepNext w:val="0"/>
        <w:keepLines w:val="0"/>
        <w:pageBreakBefore w:val="0"/>
        <w:widowControl/>
        <w:kinsoku/>
        <w:wordWrap/>
        <w:overflowPunct/>
        <w:topLinePunct w:val="0"/>
        <w:autoSpaceDE/>
        <w:autoSpaceDN/>
        <w:bidi w:val="0"/>
        <w:adjustRightInd/>
        <w:snapToGrid/>
        <w:spacing w:before="0" w:line="360" w:lineRule="auto"/>
        <w:ind w:left="0" w:leftChars="0" w:firstLine="482" w:firstLineChars="200"/>
        <w:textAlignment w:val="auto"/>
        <w:outlineLvl w:val="0"/>
        <w:rPr>
          <w:rFonts w:hint="eastAsia" w:ascii="宋体" w:hAnsi="宋体" w:eastAsia="宋体" w:cs="宋体"/>
          <w:color w:val="000000"/>
          <w:sz w:val="24"/>
          <w:szCs w:val="24"/>
          <w:highlight w:val="none"/>
          <w:lang w:eastAsia="zh-CN"/>
        </w:rPr>
      </w:pPr>
      <w:r>
        <w:rPr>
          <w:rFonts w:hint="eastAsia" w:ascii="宋体" w:hAnsi="宋体" w:eastAsia="宋体" w:cs="宋体"/>
          <w:b/>
          <w:bCs/>
          <w:color w:val="000000"/>
          <w:sz w:val="24"/>
          <w:szCs w:val="24"/>
          <w:highlight w:val="none"/>
          <w:lang w:eastAsia="zh-CN"/>
        </w:rPr>
        <w:t>二、交货要求</w:t>
      </w:r>
    </w:p>
    <w:p>
      <w:pPr>
        <w:pStyle w:val="9"/>
        <w:keepNext w:val="0"/>
        <w:keepLines w:val="0"/>
        <w:pageBreakBefore w:val="0"/>
        <w:widowControl/>
        <w:kinsoku/>
        <w:wordWrap/>
        <w:overflowPunct/>
        <w:topLinePunct w:val="0"/>
        <w:autoSpaceDE/>
        <w:autoSpaceDN/>
        <w:bidi w:val="0"/>
        <w:adjustRightInd/>
        <w:snapToGrid/>
        <w:spacing w:before="0" w:line="360" w:lineRule="auto"/>
        <w:ind w:left="0" w:leftChars="0" w:firstLine="480" w:firstLineChars="200"/>
        <w:textAlignment w:val="auto"/>
        <w:outlineLvl w:val="0"/>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eastAsia="zh-CN"/>
        </w:rPr>
        <w:t>1.交货时间：合同签订之日起十个工作日内安装调试完毕（具体情况以合同为准）</w:t>
      </w:r>
    </w:p>
    <w:p>
      <w:pPr>
        <w:pStyle w:val="9"/>
        <w:keepNext w:val="0"/>
        <w:keepLines w:val="0"/>
        <w:pageBreakBefore w:val="0"/>
        <w:widowControl/>
        <w:kinsoku/>
        <w:wordWrap/>
        <w:overflowPunct/>
        <w:topLinePunct w:val="0"/>
        <w:autoSpaceDE/>
        <w:autoSpaceDN/>
        <w:bidi w:val="0"/>
        <w:adjustRightInd/>
        <w:snapToGrid/>
        <w:spacing w:before="0" w:line="360" w:lineRule="auto"/>
        <w:ind w:left="0" w:leftChars="0" w:firstLine="480" w:firstLineChars="200"/>
        <w:textAlignment w:val="auto"/>
        <w:outlineLvl w:val="0"/>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eastAsia="zh-CN"/>
        </w:rPr>
        <w:t>2.交货地点：天津市滨海新区中医医院</w:t>
      </w:r>
    </w:p>
    <w:p>
      <w:pPr>
        <w:pStyle w:val="9"/>
        <w:keepNext w:val="0"/>
        <w:keepLines w:val="0"/>
        <w:pageBreakBefore w:val="0"/>
        <w:widowControl/>
        <w:kinsoku/>
        <w:wordWrap/>
        <w:overflowPunct/>
        <w:topLinePunct w:val="0"/>
        <w:autoSpaceDE/>
        <w:autoSpaceDN/>
        <w:bidi w:val="0"/>
        <w:adjustRightInd/>
        <w:snapToGrid/>
        <w:spacing w:before="0" w:line="360" w:lineRule="auto"/>
        <w:ind w:left="0" w:leftChars="0" w:firstLine="480" w:firstLineChars="200"/>
        <w:textAlignment w:val="auto"/>
        <w:outlineLvl w:val="0"/>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eastAsia="zh-CN"/>
        </w:rPr>
        <w:t>3.特别要求：除主体设备外，还须包括生产厂家的完整的随机资料，包括完整的使用和维修手册、配套的辅助设备、技术资料（包括操作手册、使用指南、维修指南或服务手册等）、设备使用所必需的备品备件，负责运输、安装并提供相应的技术服务与质量保证。</w:t>
      </w:r>
    </w:p>
    <w:p>
      <w:pPr>
        <w:pStyle w:val="9"/>
        <w:keepNext w:val="0"/>
        <w:keepLines w:val="0"/>
        <w:pageBreakBefore w:val="0"/>
        <w:widowControl/>
        <w:kinsoku/>
        <w:wordWrap/>
        <w:overflowPunct/>
        <w:topLinePunct w:val="0"/>
        <w:autoSpaceDE/>
        <w:autoSpaceDN/>
        <w:bidi w:val="0"/>
        <w:adjustRightInd/>
        <w:snapToGrid/>
        <w:spacing w:before="0" w:line="360" w:lineRule="auto"/>
        <w:ind w:left="0" w:leftChars="0" w:firstLine="482" w:firstLineChars="200"/>
        <w:textAlignment w:val="auto"/>
        <w:outlineLvl w:val="0"/>
        <w:rPr>
          <w:rFonts w:hint="eastAsia" w:ascii="宋体" w:hAnsi="宋体" w:eastAsia="宋体" w:cs="宋体"/>
          <w:b/>
          <w:bCs/>
          <w:color w:val="000000"/>
          <w:sz w:val="24"/>
          <w:szCs w:val="24"/>
          <w:highlight w:val="none"/>
          <w:lang w:eastAsia="zh-CN"/>
        </w:rPr>
      </w:pPr>
      <w:r>
        <w:rPr>
          <w:rFonts w:hint="eastAsia" w:ascii="宋体" w:hAnsi="宋体" w:eastAsia="宋体" w:cs="宋体"/>
          <w:b/>
          <w:bCs/>
          <w:color w:val="000000"/>
          <w:sz w:val="24"/>
          <w:szCs w:val="24"/>
          <w:highlight w:val="none"/>
          <w:lang w:eastAsia="zh-CN"/>
        </w:rPr>
        <w:t>三、服务要求</w:t>
      </w:r>
    </w:p>
    <w:p>
      <w:pPr>
        <w:pStyle w:val="9"/>
        <w:keepNext w:val="0"/>
        <w:keepLines w:val="0"/>
        <w:pageBreakBefore w:val="0"/>
        <w:widowControl/>
        <w:kinsoku/>
        <w:wordWrap/>
        <w:overflowPunct/>
        <w:topLinePunct w:val="0"/>
        <w:autoSpaceDE/>
        <w:autoSpaceDN/>
        <w:bidi w:val="0"/>
        <w:adjustRightInd/>
        <w:snapToGrid/>
        <w:spacing w:before="0" w:line="360" w:lineRule="auto"/>
        <w:ind w:left="0" w:leftChars="0" w:firstLine="480" w:firstLineChars="200"/>
        <w:textAlignment w:val="auto"/>
        <w:outlineLvl w:val="0"/>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eastAsia="zh-CN"/>
        </w:rPr>
        <w:t>1.质保期：供应商对所响应产品提供3年的免费上门保修，质保期自验收合格之日起计算。保修期内免费更换零配件，7×24小时技术响应，12小时内维修工程师到达维修现场。24小时内解决问题，如解决不了，须提供技术指标不低于原产品的备机供采购人免费使用。</w:t>
      </w:r>
    </w:p>
    <w:p>
      <w:pPr>
        <w:pStyle w:val="9"/>
        <w:keepNext w:val="0"/>
        <w:keepLines w:val="0"/>
        <w:pageBreakBefore w:val="0"/>
        <w:widowControl/>
        <w:kinsoku/>
        <w:wordWrap/>
        <w:overflowPunct/>
        <w:topLinePunct w:val="0"/>
        <w:autoSpaceDE/>
        <w:autoSpaceDN/>
        <w:bidi w:val="0"/>
        <w:adjustRightInd/>
        <w:snapToGrid/>
        <w:spacing w:before="0" w:line="360" w:lineRule="auto"/>
        <w:ind w:left="0" w:leftChars="0" w:firstLine="480" w:firstLineChars="200"/>
        <w:textAlignment w:val="auto"/>
        <w:outlineLvl w:val="0"/>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eastAsia="zh-CN"/>
        </w:rPr>
        <w:t>2.供应商需提供：（1）响应产品详细的配置清单，包括产品名称、品牌、规格型号、数量等；（2）原厂标准的易耗品、消耗材料价格清单及折扣，质保期后设备维修的价格清单及折扣；（3）主要零配件价格清单，并指定专人（或专门机构）提供现场技术培训，其费用包含在投标报价中。</w:t>
      </w:r>
    </w:p>
    <w:p>
      <w:pPr>
        <w:pStyle w:val="9"/>
        <w:keepNext w:val="0"/>
        <w:keepLines w:val="0"/>
        <w:pageBreakBefore w:val="0"/>
        <w:widowControl/>
        <w:kinsoku/>
        <w:wordWrap/>
        <w:overflowPunct/>
        <w:topLinePunct w:val="0"/>
        <w:autoSpaceDE/>
        <w:autoSpaceDN/>
        <w:bidi w:val="0"/>
        <w:adjustRightInd/>
        <w:snapToGrid/>
        <w:spacing w:before="0" w:line="360" w:lineRule="auto"/>
        <w:ind w:left="0" w:leftChars="0" w:firstLine="480" w:firstLineChars="200"/>
        <w:textAlignment w:val="auto"/>
        <w:outlineLvl w:val="0"/>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eastAsia="zh-CN"/>
        </w:rPr>
        <w:t>3.采购人有权委托第三方检验机构对中标人提供的设备质量和功能进行检验和验收，检验中若发现虚假应标的行为将予以无效成交处理并保留对中标人追究相关责任的权利，检验和验收费用由中标人负责，特殊情况以合同为准。</w:t>
      </w:r>
    </w:p>
    <w:p>
      <w:pPr>
        <w:pStyle w:val="9"/>
        <w:keepNext w:val="0"/>
        <w:keepLines w:val="0"/>
        <w:pageBreakBefore w:val="0"/>
        <w:widowControl/>
        <w:kinsoku/>
        <w:wordWrap/>
        <w:overflowPunct/>
        <w:topLinePunct w:val="0"/>
        <w:autoSpaceDE/>
        <w:autoSpaceDN/>
        <w:bidi w:val="0"/>
        <w:adjustRightInd/>
        <w:snapToGrid/>
        <w:spacing w:before="0" w:line="360" w:lineRule="auto"/>
        <w:ind w:left="0" w:leftChars="0" w:firstLine="480" w:firstLineChars="200"/>
        <w:textAlignment w:val="auto"/>
        <w:outlineLvl w:val="0"/>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eastAsia="zh-CN"/>
        </w:rPr>
        <w:t>4.由于设备的质量和安全问题造成的损失和人员伤亡事故由中标人负责赔偿，相关的损失及责任均由中标人自行承担。</w:t>
      </w:r>
    </w:p>
    <w:p>
      <w:pPr>
        <w:pStyle w:val="9"/>
        <w:keepNext w:val="0"/>
        <w:keepLines w:val="0"/>
        <w:pageBreakBefore w:val="0"/>
        <w:widowControl/>
        <w:kinsoku/>
        <w:wordWrap/>
        <w:overflowPunct/>
        <w:topLinePunct w:val="0"/>
        <w:autoSpaceDE/>
        <w:autoSpaceDN/>
        <w:bidi w:val="0"/>
        <w:adjustRightInd/>
        <w:snapToGrid/>
        <w:spacing w:before="0" w:line="360" w:lineRule="auto"/>
        <w:ind w:left="0" w:leftChars="0" w:firstLine="480" w:firstLineChars="200"/>
        <w:textAlignment w:val="auto"/>
        <w:outlineLvl w:val="0"/>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eastAsia="zh-CN"/>
        </w:rPr>
        <w:t>5.在任何时候，中标人均不能免除因设备本身的缺陷所应付的责任。中标人有义务对所提供的货物实行终身维护和对设备进行定期的检测与维护。</w:t>
      </w:r>
    </w:p>
    <w:p>
      <w:pPr>
        <w:pStyle w:val="9"/>
        <w:keepNext w:val="0"/>
        <w:keepLines w:val="0"/>
        <w:pageBreakBefore w:val="0"/>
        <w:widowControl/>
        <w:kinsoku/>
        <w:wordWrap/>
        <w:overflowPunct/>
        <w:topLinePunct w:val="0"/>
        <w:autoSpaceDE/>
        <w:autoSpaceDN/>
        <w:bidi w:val="0"/>
        <w:adjustRightInd/>
        <w:snapToGrid/>
        <w:spacing w:before="0" w:line="360" w:lineRule="auto"/>
        <w:ind w:left="0" w:leftChars="0" w:firstLine="480" w:firstLineChars="200"/>
        <w:textAlignment w:val="auto"/>
        <w:outlineLvl w:val="0"/>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eastAsia="zh-CN"/>
        </w:rPr>
        <w:t>6.未经采购人同意，中标人不得转让合同、转包或分包。</w:t>
      </w:r>
    </w:p>
    <w:p>
      <w:pPr>
        <w:pStyle w:val="9"/>
        <w:keepNext w:val="0"/>
        <w:keepLines w:val="0"/>
        <w:pageBreakBefore w:val="0"/>
        <w:widowControl/>
        <w:kinsoku/>
        <w:wordWrap/>
        <w:overflowPunct/>
        <w:topLinePunct w:val="0"/>
        <w:autoSpaceDE/>
        <w:autoSpaceDN/>
        <w:bidi w:val="0"/>
        <w:adjustRightInd/>
        <w:snapToGrid/>
        <w:spacing w:before="0" w:line="360" w:lineRule="auto"/>
        <w:ind w:left="0" w:leftChars="0" w:firstLine="480" w:firstLineChars="200"/>
        <w:textAlignment w:val="auto"/>
        <w:outlineLvl w:val="0"/>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eastAsia="zh-CN"/>
        </w:rPr>
        <w:t>7.所响应产品涉及商品包装或快递包装的，按照《财政部办公厅、生态环境部办公厅、国家邮政局办公室关于印发&lt;商品包装政府采购需求标准（试行）&gt;、&lt;快递包装政府采购需求标准（试行）&gt;的通知》（财办库〔2020〕123号）要求执行。</w:t>
      </w:r>
    </w:p>
    <w:p>
      <w:pPr>
        <w:pStyle w:val="9"/>
        <w:keepNext w:val="0"/>
        <w:keepLines w:val="0"/>
        <w:pageBreakBefore w:val="0"/>
        <w:widowControl/>
        <w:kinsoku/>
        <w:wordWrap/>
        <w:overflowPunct/>
        <w:topLinePunct w:val="0"/>
        <w:autoSpaceDE/>
        <w:autoSpaceDN/>
        <w:bidi w:val="0"/>
        <w:adjustRightInd/>
        <w:snapToGrid/>
        <w:spacing w:before="0" w:line="360" w:lineRule="auto"/>
        <w:ind w:left="0" w:leftChars="0" w:firstLine="480" w:firstLineChars="200"/>
        <w:textAlignment w:val="auto"/>
        <w:outlineLvl w:val="0"/>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eastAsia="zh-CN"/>
        </w:rPr>
        <w:t xml:space="preserve">8.供应商须整包进行投标，不得拆包分项投标。 </w:t>
      </w:r>
    </w:p>
    <w:p>
      <w:pPr>
        <w:pStyle w:val="9"/>
        <w:keepNext w:val="0"/>
        <w:keepLines w:val="0"/>
        <w:pageBreakBefore w:val="0"/>
        <w:widowControl/>
        <w:kinsoku/>
        <w:wordWrap/>
        <w:overflowPunct/>
        <w:topLinePunct w:val="0"/>
        <w:autoSpaceDE/>
        <w:autoSpaceDN/>
        <w:bidi w:val="0"/>
        <w:adjustRightInd/>
        <w:snapToGrid/>
        <w:spacing w:before="0" w:line="360" w:lineRule="auto"/>
        <w:ind w:left="0" w:leftChars="0" w:firstLine="480" w:firstLineChars="200"/>
        <w:textAlignment w:val="auto"/>
        <w:outlineLvl w:val="0"/>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eastAsia="zh-CN"/>
        </w:rPr>
        <w:t>9.供应商如为代理商须提供所投产品生产厂家或代理机构出具的产品授权书复印件（如为代理机构授权，供应商还须同时提供代理机构与生产厂家之间的销售授权证明），将授权书复印件并加盖供应商公章。</w:t>
      </w:r>
    </w:p>
    <w:p>
      <w:pPr>
        <w:pStyle w:val="9"/>
        <w:keepNext w:val="0"/>
        <w:keepLines w:val="0"/>
        <w:pageBreakBefore w:val="0"/>
        <w:widowControl/>
        <w:kinsoku/>
        <w:wordWrap/>
        <w:overflowPunct/>
        <w:topLinePunct w:val="0"/>
        <w:autoSpaceDE/>
        <w:autoSpaceDN/>
        <w:bidi w:val="0"/>
        <w:adjustRightInd/>
        <w:snapToGrid/>
        <w:spacing w:before="0" w:line="360" w:lineRule="auto"/>
        <w:ind w:left="0" w:leftChars="0" w:firstLine="482" w:firstLineChars="200"/>
        <w:textAlignment w:val="auto"/>
        <w:outlineLvl w:val="0"/>
        <w:rPr>
          <w:rFonts w:hint="eastAsia" w:ascii="宋体" w:hAnsi="宋体" w:eastAsia="宋体" w:cs="宋体"/>
          <w:b/>
          <w:bCs/>
          <w:color w:val="000000"/>
          <w:sz w:val="24"/>
          <w:szCs w:val="24"/>
          <w:highlight w:val="none"/>
          <w:lang w:eastAsia="zh-CN"/>
        </w:rPr>
      </w:pPr>
      <w:r>
        <w:rPr>
          <w:rFonts w:hint="eastAsia" w:ascii="宋体" w:hAnsi="宋体" w:eastAsia="宋体" w:cs="宋体"/>
          <w:b/>
          <w:bCs/>
          <w:color w:val="000000"/>
          <w:sz w:val="24"/>
          <w:szCs w:val="24"/>
          <w:highlight w:val="none"/>
          <w:lang w:eastAsia="zh-CN"/>
        </w:rPr>
        <w:t>★10.根据《医疗器械监督管理条例》的规定，供应商所响应产品如属于第一类医疗器械，须提供医疗器械备案证明文件复印件并加盖公章，供应商所响应产品如属于第二类或第三类医疗器械，须具备食品药品监督管理局颁发的在有效期内的中华人民共和国医疗器械注册证，提供证书复印件并加盖公章。（本条款为★条款，不符合将导致响应文件被拒绝。）</w:t>
      </w:r>
    </w:p>
    <w:p>
      <w:pPr>
        <w:pStyle w:val="9"/>
        <w:keepNext w:val="0"/>
        <w:keepLines w:val="0"/>
        <w:pageBreakBefore w:val="0"/>
        <w:widowControl/>
        <w:kinsoku/>
        <w:wordWrap/>
        <w:overflowPunct/>
        <w:topLinePunct w:val="0"/>
        <w:autoSpaceDE/>
        <w:autoSpaceDN/>
        <w:bidi w:val="0"/>
        <w:adjustRightInd/>
        <w:snapToGrid/>
        <w:spacing w:before="0" w:line="360" w:lineRule="auto"/>
        <w:ind w:left="0" w:leftChars="0" w:firstLine="482" w:firstLineChars="200"/>
        <w:textAlignment w:val="auto"/>
        <w:outlineLvl w:val="0"/>
        <w:rPr>
          <w:rFonts w:hint="eastAsia" w:ascii="宋体" w:hAnsi="宋体" w:eastAsia="宋体" w:cs="宋体"/>
          <w:b/>
          <w:bCs/>
          <w:color w:val="000000"/>
          <w:sz w:val="24"/>
          <w:szCs w:val="24"/>
          <w:highlight w:val="none"/>
          <w:lang w:eastAsia="zh-CN"/>
        </w:rPr>
      </w:pPr>
      <w:r>
        <w:rPr>
          <w:rFonts w:hint="eastAsia" w:ascii="宋体" w:hAnsi="宋体" w:eastAsia="宋体" w:cs="宋体"/>
          <w:b/>
          <w:bCs/>
          <w:color w:val="000000"/>
          <w:sz w:val="24"/>
          <w:szCs w:val="24"/>
          <w:highlight w:val="none"/>
          <w:lang w:eastAsia="zh-CN"/>
        </w:rPr>
        <w:t>四、付款方式</w:t>
      </w:r>
    </w:p>
    <w:p>
      <w:pPr>
        <w:pStyle w:val="9"/>
        <w:keepNext w:val="0"/>
        <w:keepLines w:val="0"/>
        <w:pageBreakBefore w:val="0"/>
        <w:widowControl/>
        <w:kinsoku/>
        <w:wordWrap/>
        <w:overflowPunct/>
        <w:topLinePunct w:val="0"/>
        <w:autoSpaceDE/>
        <w:autoSpaceDN/>
        <w:bidi w:val="0"/>
        <w:adjustRightInd/>
        <w:snapToGrid/>
        <w:spacing w:before="0" w:line="360" w:lineRule="auto"/>
        <w:ind w:left="0" w:leftChars="0" w:firstLine="480" w:firstLineChars="200"/>
        <w:textAlignment w:val="auto"/>
        <w:outlineLvl w:val="0"/>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eastAsia="zh-CN"/>
        </w:rPr>
        <w:t>货到现场安装调试完毕，验收合格后15个工作日内支付合同总价款的90%，自验收之日起1年后15个工作日内支付合同总额的10%（特殊情况以合同为准）。</w:t>
      </w:r>
    </w:p>
    <w:p>
      <w:pPr>
        <w:pStyle w:val="9"/>
        <w:keepNext w:val="0"/>
        <w:keepLines w:val="0"/>
        <w:pageBreakBefore w:val="0"/>
        <w:widowControl/>
        <w:kinsoku/>
        <w:wordWrap/>
        <w:overflowPunct/>
        <w:topLinePunct w:val="0"/>
        <w:autoSpaceDE/>
        <w:autoSpaceDN/>
        <w:bidi w:val="0"/>
        <w:adjustRightInd/>
        <w:snapToGrid/>
        <w:spacing w:before="0" w:line="360" w:lineRule="auto"/>
        <w:ind w:left="0" w:leftChars="0" w:firstLine="480" w:firstLineChars="200"/>
        <w:textAlignment w:val="auto"/>
        <w:outlineLvl w:val="0"/>
        <w:rPr>
          <w:rFonts w:hint="eastAsia" w:ascii="宋体" w:hAnsi="宋体" w:eastAsia="宋体" w:cs="宋体"/>
          <w:b w:val="0"/>
          <w:bCs/>
          <w:color w:val="000000"/>
          <w:kern w:val="2"/>
          <w:sz w:val="24"/>
          <w:szCs w:val="24"/>
          <w:highlight w:val="none"/>
          <w:lang w:val="en-US" w:eastAsia="zh-CN"/>
        </w:rPr>
      </w:pPr>
      <w:r>
        <w:rPr>
          <w:rFonts w:hint="eastAsia" w:ascii="宋体" w:hAnsi="宋体" w:eastAsia="宋体" w:cs="宋体"/>
          <w:color w:val="000000"/>
          <w:sz w:val="24"/>
          <w:szCs w:val="24"/>
          <w:highlight w:val="none"/>
          <w:lang w:eastAsia="zh-CN"/>
        </w:rPr>
        <w:t>五、是否有配套耗材  是 □  否  ☑</w:t>
      </w:r>
    </w:p>
    <w:p>
      <w:bookmarkStart w:id="0" w:name="_GoBack"/>
      <w:bookmarkEnd w:id="0"/>
    </w:p>
    <w:sectPr>
      <w:headerReference r:id="rId5" w:type="default"/>
      <w:footerReference r:id="rId6" w:type="default"/>
      <w:pgSz w:w="11906" w:h="16838"/>
      <w:pgMar w:top="1440" w:right="1797" w:bottom="1440" w:left="1797" w:header="851" w:footer="992" w:gutter="0"/>
      <w:cols w:space="720" w:num="1"/>
      <w:docGrid w:type="lines"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F-簡秀宋體">
    <w:altName w:val="宋体"/>
    <w:panose1 w:val="00000000000000000000"/>
    <w:charset w:val="88"/>
    <w:family w:val="modern"/>
    <w:pitch w:val="default"/>
    <w:sig w:usb0="00000000" w:usb1="00000000" w:usb2="00000010" w:usb3="00000000" w:csb0="0010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fldChar w:fldCharType="begin"/>
    </w:r>
    <w:r>
      <w:instrText xml:space="preserve">PAGE   \* MERGEFORMAT</w:instrText>
    </w:r>
    <w:r>
      <w:fldChar w:fldCharType="separate"/>
    </w:r>
    <w:r>
      <w:rPr>
        <w:lang w:val="zh-CN"/>
      </w:rPr>
      <w:t>103</w:t>
    </w:r>
    <w:r>
      <w:rPr>
        <w:lang w:val="zh-CN"/>
      </w:rPr>
      <w:fldChar w:fldCharType="end"/>
    </w:r>
  </w:p>
  <w:p>
    <w:pPr>
      <w:pStyle w:val="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single" w:color="auto" w:sz="4" w:space="0"/>
      </w:pBdr>
    </w:pPr>
    <w:r>
      <w:rPr>
        <w:rFonts w:hint="eastAsia"/>
      </w:rPr>
      <w:t xml:space="preserve">招标文件                       </w:t>
    </w:r>
    <w:r>
      <w:rPr>
        <w:rFonts w:hint="eastAsia"/>
        <w:lang w:val="en-US"/>
      </w:rPr>
      <w:t xml:space="preserve">                  </w:t>
    </w:r>
    <w:r>
      <w:rPr>
        <w:rFonts w:hint="eastAsia"/>
      </w:rPr>
      <w:drawing>
        <wp:inline distT="0" distB="0" distL="114300" distR="114300">
          <wp:extent cx="2078355" cy="261620"/>
          <wp:effectExtent l="0" t="0" r="17145" b="5080"/>
          <wp:docPr id="1" name="图片 1" descr="企业微信截图_160017404347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企业微信截图_16001740434716"/>
                  <pic:cNvPicPr>
                    <a:picLocks noChangeAspect="1"/>
                  </pic:cNvPicPr>
                </pic:nvPicPr>
                <pic:blipFill>
                  <a:blip r:embed="rId1"/>
                  <a:stretch>
                    <a:fillRect/>
                  </a:stretch>
                </pic:blipFill>
                <pic:spPr>
                  <a:xfrm>
                    <a:off x="0" y="0"/>
                    <a:ext cx="2078355" cy="26162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E1NmUwMmVjNjU2YzcwMDFmMzY3NzA5Mjc3MGE3YTQifQ=="/>
  </w:docVars>
  <w:rsids>
    <w:rsidRoot w:val="2A446887"/>
    <w:rsid w:val="2A4468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360" w:lineRule="atLeast"/>
      <w:textAlignment w:val="baseline"/>
    </w:pPr>
    <w:rPr>
      <w:rFonts w:ascii="Times New Roman" w:hAnsi="Times New Roman" w:eastAsia="宋体" w:cs="Times New Roman"/>
      <w:sz w:val="24"/>
      <w:lang w:val="en-GB"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1"/>
    <w:uiPriority w:val="0"/>
    <w:pPr>
      <w:snapToGrid w:val="0"/>
      <w:spacing w:before="120" w:beforeLines="50" w:after="120" w:afterLines="50" w:line="240" w:lineRule="auto"/>
      <w:ind w:left="406"/>
      <w:jc w:val="both"/>
    </w:pPr>
    <w:rPr>
      <w:rFonts w:ascii="宋体" w:hAnsi="宋体" w:cs="Arial"/>
    </w:rPr>
  </w:style>
  <w:style w:type="paragraph" w:styleId="3">
    <w:name w:val="Body Text Indent"/>
    <w:basedOn w:val="1"/>
    <w:next w:val="2"/>
    <w:uiPriority w:val="0"/>
    <w:pPr>
      <w:ind w:left="480"/>
    </w:pPr>
    <w:rPr>
      <w:rFonts w:eastAsia="CF-簡秀宋體"/>
      <w:spacing w:val="20"/>
    </w:rPr>
  </w:style>
  <w:style w:type="paragraph" w:styleId="4">
    <w:name w:val="footer"/>
    <w:basedOn w:val="1"/>
    <w:uiPriority w:val="0"/>
    <w:pPr>
      <w:tabs>
        <w:tab w:val="center" w:pos="4153"/>
        <w:tab w:val="right" w:pos="8306"/>
      </w:tabs>
      <w:snapToGrid w:val="0"/>
    </w:pPr>
    <w:rPr>
      <w:sz w:val="20"/>
    </w:rPr>
  </w:style>
  <w:style w:type="paragraph" w:styleId="5">
    <w:name w:val="header"/>
    <w:basedOn w:val="1"/>
    <w:uiPriority w:val="0"/>
    <w:pPr>
      <w:tabs>
        <w:tab w:val="center" w:pos="4153"/>
        <w:tab w:val="right" w:pos="8306"/>
      </w:tabs>
      <w:snapToGrid w:val="0"/>
    </w:pPr>
    <w:rPr>
      <w:sz w:val="20"/>
    </w:rPr>
  </w:style>
  <w:style w:type="paragraph" w:styleId="6">
    <w:name w:val="Body Text First Indent 2"/>
    <w:basedOn w:val="3"/>
    <w:next w:val="1"/>
    <w:unhideWhenUsed/>
    <w:qFormat/>
    <w:uiPriority w:val="99"/>
    <w:pPr>
      <w:tabs>
        <w:tab w:val="left" w:pos="480"/>
      </w:tabs>
      <w:ind w:firstLine="420" w:firstLineChars="200"/>
    </w:pPr>
    <w:rPr>
      <w:rFonts w:ascii="Calibri" w:hAnsi="Calibri"/>
      <w:sz w:val="21"/>
      <w:szCs w:val="22"/>
      <w:lang w:val="en-US" w:eastAsia="zh-CN" w:bidi="ar-SA"/>
    </w:rPr>
  </w:style>
  <w:style w:type="paragraph" w:customStyle="1" w:styleId="9">
    <w:name w:val="*正文"/>
    <w:qFormat/>
    <w:uiPriority w:val="0"/>
    <w:pPr>
      <w:tabs>
        <w:tab w:val="left" w:pos="1247"/>
      </w:tabs>
      <w:spacing w:before="120" w:line="360" w:lineRule="auto"/>
      <w:ind w:firstLine="200" w:firstLineChars="200"/>
      <w:jc w:val="both"/>
    </w:pPr>
    <w:rPr>
      <w:rFonts w:ascii="宋体" w:hAnsi="宋体" w:eastAsia="宋体" w:cs="Times New Roman"/>
      <w:sz w:val="24"/>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2023-12-05T05:41:00Z</dcterms:created>
  <dc:creator>WPS_1668754063</dc:creator>
  <cp:lastModifiedBy>WPS_1668754063</cp:lastModifiedBy>
  <dcterms:modified xsi:type="dcterms:W3CDTF">2023-12-05T05:43:16Z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DF623A90E1DB4298AEB72330E7BDEABA_11</vt:lpwstr>
  </property>
</Properties>
</file>