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C6F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w:t>
      </w:r>
      <w:r>
        <w:rPr>
          <w:rFonts w:hint="eastAsia" w:ascii="宋体" w:hAnsi="宋体" w:eastAsia="宋体" w:cs="宋体"/>
          <w:b/>
          <w:bCs/>
          <w:sz w:val="36"/>
          <w:szCs w:val="36"/>
          <w:highlight w:val="none"/>
          <w:lang w:val="en-US" w:eastAsia="zh-CN"/>
        </w:rPr>
        <w:t>采购双院区安防系统新增、维修服务项目</w:t>
      </w:r>
    </w:p>
    <w:p w14:paraId="42A4DC4C">
      <w:pPr>
        <w:pStyle w:val="15"/>
        <w:rPr>
          <w:highlight w:val="none"/>
        </w:rPr>
      </w:pPr>
    </w:p>
    <w:p w14:paraId="1132A14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采购双院区安防系统新增、维修服务项目    </w:t>
      </w:r>
    </w:p>
    <w:p w14:paraId="53CB247A">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bCs/>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spacing w:val="8"/>
          <w:sz w:val="21"/>
          <w:szCs w:val="21"/>
          <w:highlight w:val="none"/>
          <w:shd w:val="clear" w:color="auto" w:fill="FFFFFF"/>
          <w:lang w:val="en-US" w:eastAsia="zh-CN"/>
        </w:rPr>
        <w:t>4.8万元</w:t>
      </w:r>
    </w:p>
    <w:p w14:paraId="468CD24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71F176C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1.投标人须提供营业执照副本或事业单位法人证书或民办非企业单位登记证书或社会团体法人登记证书或基金会法人登记证书复印件加盖公章；</w:t>
      </w:r>
    </w:p>
    <w:p w14:paraId="1682ABA4">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2.具有良好的商业信誉和健全的财务会计制度：</w:t>
      </w:r>
    </w:p>
    <w:p w14:paraId="32C877E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（1）提供202</w:t>
      </w:r>
      <w:r>
        <w:rPr>
          <w:rFonts w:hint="eastAsia" w:ascii="宋体" w:hAnsi="宋体" w:eastAsia="宋体" w:cs="宋体"/>
          <w:b w:val="0"/>
          <w:bCs w:val="0"/>
          <w:spacing w:val="8"/>
          <w:sz w:val="21"/>
          <w:szCs w:val="21"/>
          <w:highlight w:val="none"/>
          <w:shd w:val="clear" w:color="auto" w:fill="FFFFFF"/>
          <w:lang w:val="en-US" w:eastAsia="zh-CN"/>
        </w:rPr>
        <w:t>3</w:t>
      </w:r>
      <w:r>
        <w:rPr>
          <w:rFonts w:hint="eastAsia" w:ascii="宋体" w:hAnsi="宋体" w:eastAsia="宋体" w:cs="宋体"/>
          <w:b w:val="0"/>
          <w:bCs w:val="0"/>
          <w:spacing w:val="8"/>
          <w:sz w:val="21"/>
          <w:szCs w:val="21"/>
          <w:highlight w:val="none"/>
          <w:shd w:val="clear" w:color="auto" w:fill="FFFFFF"/>
        </w:rPr>
        <w:t>年度经第三方会计师事务所审计的企业财务报告扫描件（应包括完整的审计报告和财务报表）；</w:t>
      </w:r>
    </w:p>
    <w:p w14:paraId="472DAC60">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（2）提交响应文件截止日期前</w:t>
      </w:r>
      <w:r>
        <w:rPr>
          <w:rFonts w:hint="eastAsia" w:ascii="宋体" w:hAnsi="宋体" w:eastAsia="宋体" w:cs="宋体"/>
          <w:b w:val="0"/>
          <w:bCs w:val="0"/>
          <w:spacing w:val="8"/>
          <w:sz w:val="21"/>
          <w:szCs w:val="21"/>
          <w:highlight w:val="none"/>
          <w:shd w:val="clear" w:color="auto" w:fill="FFFFFF"/>
          <w:lang w:val="en-US" w:eastAsia="zh-CN"/>
        </w:rPr>
        <w:t>近3</w:t>
      </w:r>
      <w:r>
        <w:rPr>
          <w:rFonts w:hint="eastAsia" w:ascii="宋体" w:hAnsi="宋体" w:eastAsia="宋体" w:cs="宋体"/>
          <w:b w:val="0"/>
          <w:bCs w:val="0"/>
          <w:spacing w:val="8"/>
          <w:sz w:val="21"/>
          <w:szCs w:val="21"/>
          <w:highlight w:val="none"/>
          <w:shd w:val="clear" w:color="auto" w:fill="FFFFFF"/>
        </w:rPr>
        <w:t>个月内银行出具的资信证明；</w:t>
      </w:r>
    </w:p>
    <w:p w14:paraId="44246FDB">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注：（1）、（2）选其一。</w:t>
      </w:r>
    </w:p>
    <w:p w14:paraId="02ACF0F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3.有依法缴纳税收和社会保障资金的良好记录：</w:t>
      </w:r>
    </w:p>
    <w:p w14:paraId="34CAC0B4">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color w:val="000000" w:themeColor="text1"/>
          <w:spacing w:val="8"/>
          <w:sz w:val="21"/>
          <w:szCs w:val="21"/>
          <w:highlight w:val="none"/>
          <w:shd w:val="clear" w:color="auto" w:fill="FFFFFF"/>
          <w14:textFill>
            <w14:solidFill>
              <w14:schemeClr w14:val="tx1"/>
            </w14:solidFill>
          </w14:textFill>
        </w:rPr>
        <w:t>须提供</w:t>
      </w:r>
      <w:r>
        <w:rPr>
          <w:rFonts w:hint="eastAsia" w:ascii="宋体" w:hAnsi="宋体" w:eastAsia="宋体" w:cs="宋体"/>
          <w:b w:val="0"/>
          <w:bCs w:val="0"/>
          <w:color w:val="000000" w:themeColor="text1"/>
          <w:spacing w:val="8"/>
          <w:sz w:val="21"/>
          <w:szCs w:val="21"/>
          <w:highlight w:val="none"/>
          <w:shd w:val="clear" w:color="auto" w:fill="FFFFFF"/>
          <w:lang w:eastAsia="zh-CN"/>
          <w14:textFill>
            <w14:solidFill>
              <w14:schemeClr w14:val="tx1"/>
            </w14:solidFill>
          </w14:textFill>
        </w:rPr>
        <w:t>本年度</w:t>
      </w:r>
      <w:r>
        <w:rPr>
          <w:rFonts w:hint="eastAsia" w:ascii="宋体" w:hAnsi="宋体" w:eastAsia="宋体" w:cs="宋体"/>
          <w:b w:val="0"/>
          <w:bCs w:val="0"/>
          <w:color w:val="000000" w:themeColor="text1"/>
          <w:spacing w:val="8"/>
          <w:sz w:val="21"/>
          <w:szCs w:val="21"/>
          <w:highlight w:val="none"/>
          <w:shd w:val="clear" w:color="auto" w:fill="FFFFFF"/>
          <w14:textFill>
            <w14:solidFill>
              <w14:schemeClr w14:val="tx1"/>
            </w14:solidFill>
          </w14:textFill>
        </w:rPr>
        <w:t>至少1个月的依法缴纳税收</w:t>
      </w:r>
      <w:r>
        <w:rPr>
          <w:rFonts w:hint="eastAsia" w:ascii="宋体" w:hAnsi="宋体" w:eastAsia="宋体" w:cs="宋体"/>
          <w:b w:val="0"/>
          <w:bCs w:val="0"/>
          <w:spacing w:val="8"/>
          <w:sz w:val="21"/>
          <w:szCs w:val="21"/>
          <w:highlight w:val="none"/>
          <w:shd w:val="clear" w:color="auto" w:fill="FFFFFF"/>
        </w:rPr>
        <w:t>和社会保险费的相关证明材料复印件并加盖公章；</w:t>
      </w:r>
    </w:p>
    <w:p w14:paraId="6BAD05B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4.提交响应文件截止日前3年在经营活动中没有重大违法记录的书面声明（提交响应文件截止日前成立不足3年的供应商可提供自成立以来无重大违法记录的书面声明）并加盖公章。</w:t>
      </w:r>
    </w:p>
    <w:p w14:paraId="13E56262">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7C71BA2B">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lang w:val="en-US" w:eastAsia="zh-CN"/>
        </w:rPr>
        <w:t>6</w:t>
      </w:r>
      <w:r>
        <w:rPr>
          <w:rFonts w:hint="eastAsia" w:ascii="宋体" w:hAnsi="宋体" w:eastAsia="宋体" w:cs="宋体"/>
          <w:b w:val="0"/>
          <w:bCs w:val="0"/>
          <w:spacing w:val="8"/>
          <w:sz w:val="21"/>
          <w:szCs w:val="21"/>
          <w:highlight w:val="none"/>
          <w:shd w:val="clear" w:color="auto" w:fill="FFFFFF"/>
        </w:rPr>
        <w:t>.本项目不接受联合体磋商</w:t>
      </w:r>
      <w:r>
        <w:rPr>
          <w:rFonts w:hint="eastAsia" w:ascii="宋体" w:hAnsi="宋体" w:eastAsia="宋体" w:cs="宋体"/>
          <w:b w:val="0"/>
          <w:bCs w:val="0"/>
          <w:spacing w:val="8"/>
          <w:sz w:val="21"/>
          <w:szCs w:val="21"/>
          <w:highlight w:val="none"/>
          <w:shd w:val="clear" w:color="auto" w:fill="FFFFFF"/>
          <w:lang w:eastAsia="zh-CN"/>
        </w:rPr>
        <w:t>，不允许分包、转包</w:t>
      </w:r>
      <w:r>
        <w:rPr>
          <w:rFonts w:hint="eastAsia" w:ascii="宋体" w:hAnsi="宋体" w:eastAsia="宋体" w:cs="宋体"/>
          <w:b w:val="0"/>
          <w:bCs w:val="0"/>
          <w:spacing w:val="8"/>
          <w:sz w:val="21"/>
          <w:szCs w:val="21"/>
          <w:highlight w:val="none"/>
          <w:shd w:val="clear" w:color="auto" w:fill="FFFFFF"/>
        </w:rPr>
        <w:t>。</w:t>
      </w:r>
    </w:p>
    <w:p w14:paraId="66C70625">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7.</w:t>
      </w:r>
      <w:r>
        <w:rPr>
          <w:rFonts w:hint="eastAsia" w:ascii="宋体" w:hAnsi="宋体" w:eastAsia="宋体" w:cs="宋体"/>
          <w:color w:val="auto"/>
          <w:spacing w:val="8"/>
          <w:w w:val="100"/>
          <w:kern w:val="0"/>
          <w:position w:val="0"/>
          <w:sz w:val="21"/>
          <w:szCs w:val="21"/>
          <w:highlight w:val="none"/>
          <w:u w:val="none"/>
          <w:shd w:val="clear" w:color="auto" w:fill="FFFFFF"/>
          <w:lang w:val="en-US" w:eastAsia="zh-CN" w:bidi="zh-TW"/>
        </w:rPr>
        <w:t>拟派服务人员至少具有《中华人民共和国特种作业操作证》（低压电工作业及高处作业）</w:t>
      </w:r>
    </w:p>
    <w:p w14:paraId="325B1664">
      <w:pPr>
        <w:pStyle w:val="8"/>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526D56D5">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7</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26</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7</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31</w:t>
      </w:r>
      <w:r>
        <w:rPr>
          <w:rFonts w:hint="eastAsia" w:ascii="宋体" w:hAnsi="宋体" w:eastAsia="宋体" w:cs="宋体"/>
          <w:color w:val="auto"/>
          <w:spacing w:val="8"/>
          <w:sz w:val="21"/>
          <w:szCs w:val="21"/>
          <w:highlight w:val="none"/>
          <w:u w:val="none"/>
          <w:shd w:val="clear" w:color="auto" w:fill="FFFFFF"/>
        </w:rPr>
        <w:t>日</w:t>
      </w:r>
    </w:p>
    <w:p w14:paraId="16537A16">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8</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2</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14:paraId="0E3685A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37D652AF">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57C3B991">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cs="宋体"/>
          <w:spacing w:val="8"/>
          <w:sz w:val="21"/>
          <w:szCs w:val="21"/>
          <w:highlight w:val="none"/>
          <w:shd w:val="clear" w:color="auto" w:fill="FFFFFF"/>
          <w:lang w:val="en-US" w:eastAsia="zh-CN"/>
        </w:rPr>
        <w:t>张</w:t>
      </w:r>
      <w:r>
        <w:rPr>
          <w:rFonts w:hint="eastAsia" w:ascii="宋体" w:hAnsi="宋体" w:cs="宋体"/>
          <w:spacing w:val="8"/>
          <w:sz w:val="21"/>
          <w:szCs w:val="21"/>
          <w:highlight w:val="none"/>
          <w:shd w:val="clear" w:color="auto" w:fill="FFFFFF"/>
          <w:lang w:eastAsia="zh-CN"/>
        </w:rPr>
        <w:t>老师</w:t>
      </w:r>
    </w:p>
    <w:p w14:paraId="01CA01B0">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2B6B4A25">
      <w:pPr>
        <w:pStyle w:val="8"/>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180EC78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4E6ED713">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49AA51EE">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69EC6894">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088E1449">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2A4E7D5D">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4A346587">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14:paraId="1A6C124C">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36611E80">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2024年7月26日</w:t>
      </w:r>
    </w:p>
    <w:p w14:paraId="5D3CF98E">
      <w:pPr>
        <w:adjustRightInd w:val="0"/>
        <w:snapToGrid w:val="0"/>
        <w:spacing w:line="360" w:lineRule="auto"/>
        <w:jc w:val="both"/>
        <w:rPr>
          <w:rFonts w:hint="eastAsia" w:ascii="宋体" w:hAnsi="宋体" w:eastAsia="宋体" w:cs="宋体"/>
          <w:color w:val="333333"/>
          <w:spacing w:val="8"/>
          <w:sz w:val="21"/>
          <w:szCs w:val="21"/>
          <w:highlight w:val="none"/>
          <w:shd w:val="clear" w:color="auto" w:fill="FFFFFF"/>
        </w:rPr>
      </w:pPr>
    </w:p>
    <w:p w14:paraId="4367FF26">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14:paraId="496E7673">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sectPr>
          <w:footerReference r:id="rId3" w:type="default"/>
          <w:pgSz w:w="11906" w:h="16838"/>
          <w:pgMar w:top="1531" w:right="1463" w:bottom="1270" w:left="1633" w:header="851" w:footer="992" w:gutter="0"/>
          <w:cols w:space="0" w:num="1"/>
          <w:rtlGutter w:val="0"/>
          <w:docGrid w:type="lines" w:linePitch="312" w:charSpace="0"/>
        </w:sectPr>
      </w:pPr>
    </w:p>
    <w:p w14:paraId="7C387639">
      <w:pPr>
        <w:pStyle w:val="15"/>
        <w:rPr>
          <w:rFonts w:hint="eastAsia"/>
        </w:rPr>
      </w:pPr>
    </w:p>
    <w:p w14:paraId="5BF0CAA1">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37A88B29">
      <w:pPr>
        <w:keepNext w:val="0"/>
        <w:keepLines w:val="0"/>
        <w:widowControl/>
        <w:suppressLineNumbers w:val="0"/>
        <w:ind w:firstLine="560"/>
        <w:jc w:val="left"/>
        <w:textAlignment w:val="center"/>
        <w:rPr>
          <w:rFonts w:hint="default" w:ascii="黑体" w:hAnsi="黑体" w:eastAsia="黑体" w:cs="黑体"/>
          <w:b/>
          <w:bCs/>
          <w:i w:val="0"/>
          <w:iCs w:val="0"/>
          <w:color w:val="000000"/>
          <w:kern w:val="0"/>
          <w:sz w:val="28"/>
          <w:szCs w:val="28"/>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一、项目概况</w:t>
      </w:r>
    </w:p>
    <w:p w14:paraId="6680FB8D">
      <w:pPr>
        <w:pStyle w:val="26"/>
        <w:keepNext w:val="0"/>
        <w:keepLines w:val="0"/>
        <w:widowControl w:val="0"/>
        <w:shd w:val="clear" w:color="auto" w:fill="auto"/>
        <w:bidi w:val="0"/>
        <w:spacing w:before="0" w:after="0" w:line="628" w:lineRule="exact"/>
        <w:ind w:left="400" w:right="0" w:firstLine="620"/>
        <w:jc w:val="both"/>
        <w:rPr>
          <w:rFonts w:hint="eastAsia" w:ascii="方正仿宋_GB2312" w:hAnsi="方正仿宋_GB2312" w:eastAsia="方正仿宋_GB2312" w:cs="方正仿宋_GB2312"/>
          <w:color w:val="000000"/>
          <w:spacing w:val="0"/>
          <w:w w:val="100"/>
          <w:position w:val="0"/>
          <w:sz w:val="30"/>
          <w:szCs w:val="30"/>
          <w:lang w:val="en-US" w:eastAsia="zh-CN"/>
        </w:rPr>
      </w:pPr>
      <w:r>
        <w:rPr>
          <w:rFonts w:hint="eastAsia" w:ascii="仿宋" w:hAnsi="仿宋" w:eastAsia="仿宋" w:cs="仿宋"/>
          <w:sz w:val="30"/>
          <w:szCs w:val="30"/>
          <w:lang w:val="en-US" w:eastAsia="zh-CN"/>
        </w:rPr>
        <w:t>为</w:t>
      </w:r>
      <w:r>
        <w:rPr>
          <w:rFonts w:hint="eastAsia" w:ascii="仿宋" w:hAnsi="仿宋" w:eastAsia="仿宋" w:cs="仿宋"/>
          <w:sz w:val="30"/>
          <w:szCs w:val="30"/>
          <w:lang w:eastAsia="zh-CN"/>
        </w:rPr>
        <w:t>确保</w:t>
      </w:r>
      <w:r>
        <w:rPr>
          <w:rFonts w:hint="eastAsia" w:ascii="仿宋" w:hAnsi="仿宋" w:eastAsia="仿宋" w:cs="仿宋"/>
          <w:sz w:val="30"/>
          <w:szCs w:val="30"/>
          <w:lang w:val="en-US" w:eastAsia="zh-CN"/>
        </w:rPr>
        <w:t>我院</w:t>
      </w:r>
      <w:r>
        <w:rPr>
          <w:rFonts w:hint="eastAsia" w:ascii="仿宋" w:hAnsi="仿宋" w:eastAsia="仿宋" w:cs="仿宋"/>
          <w:sz w:val="30"/>
          <w:szCs w:val="30"/>
          <w:lang w:eastAsia="zh-CN"/>
        </w:rPr>
        <w:t>安防系统设施的正常运行，</w:t>
      </w:r>
      <w:r>
        <w:rPr>
          <w:rFonts w:hint="eastAsia" w:ascii="仿宋" w:hAnsi="仿宋" w:eastAsia="仿宋" w:cs="仿宋"/>
          <w:sz w:val="30"/>
          <w:szCs w:val="30"/>
          <w:lang w:val="en-US" w:eastAsia="zh-CN"/>
        </w:rPr>
        <w:t>根据</w:t>
      </w:r>
      <w:r>
        <w:rPr>
          <w:rFonts w:hint="eastAsia" w:ascii="仿宋" w:hAnsi="仿宋" w:eastAsia="仿宋" w:cs="仿宋"/>
          <w:sz w:val="30"/>
          <w:szCs w:val="30"/>
          <w:lang w:eastAsia="zh-CN"/>
        </w:rPr>
        <w:t>临床科室</w:t>
      </w:r>
      <w:r>
        <w:rPr>
          <w:rFonts w:hint="eastAsia" w:ascii="仿宋" w:hAnsi="仿宋" w:eastAsia="仿宋" w:cs="仿宋"/>
          <w:sz w:val="30"/>
          <w:szCs w:val="30"/>
          <w:lang w:val="en-US" w:eastAsia="zh-CN"/>
        </w:rPr>
        <w:t>及</w:t>
      </w:r>
      <w:r>
        <w:rPr>
          <w:rFonts w:hint="eastAsia" w:ascii="仿宋" w:hAnsi="仿宋" w:eastAsia="仿宋" w:cs="仿宋"/>
          <w:sz w:val="30"/>
          <w:szCs w:val="30"/>
          <w:lang w:eastAsia="zh-CN"/>
        </w:rPr>
        <w:t>双院区监控摄像机和门禁设备</w:t>
      </w:r>
      <w:r>
        <w:rPr>
          <w:rFonts w:hint="eastAsia" w:ascii="仿宋" w:hAnsi="仿宋" w:eastAsia="仿宋" w:cs="仿宋"/>
          <w:sz w:val="30"/>
          <w:szCs w:val="30"/>
          <w:lang w:val="en-US" w:eastAsia="zh-CN"/>
        </w:rPr>
        <w:t>情况，现采购</w:t>
      </w:r>
      <w:r>
        <w:rPr>
          <w:rFonts w:hint="eastAsia" w:ascii="仿宋" w:hAnsi="仿宋" w:eastAsia="仿宋" w:cs="仿宋"/>
          <w:color w:val="000000"/>
          <w:spacing w:val="0"/>
          <w:w w:val="100"/>
          <w:position w:val="0"/>
          <w:sz w:val="30"/>
          <w:szCs w:val="30"/>
          <w:lang w:val="en-US" w:eastAsia="zh-CN"/>
        </w:rPr>
        <w:t>我院杭州道及北塘院区门禁及监控设备设施维修、新增设备及安装服务。明细如下：</w:t>
      </w:r>
    </w:p>
    <w:tbl>
      <w:tblPr>
        <w:tblStyle w:val="10"/>
        <w:tblW w:w="9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5"/>
        <w:gridCol w:w="1268"/>
        <w:gridCol w:w="197"/>
        <w:gridCol w:w="907"/>
        <w:gridCol w:w="206"/>
        <w:gridCol w:w="4942"/>
        <w:gridCol w:w="687"/>
        <w:gridCol w:w="761"/>
      </w:tblGrid>
      <w:tr w14:paraId="796C6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150" w:type="dxa"/>
            <w:gridSpan w:val="3"/>
            <w:tcBorders>
              <w:top w:val="single" w:color="CE97B0" w:sz="8" w:space="0"/>
              <w:left w:val="single" w:color="CE97B0" w:sz="8" w:space="0"/>
              <w:bottom w:val="single" w:color="CE97B0" w:sz="8" w:space="0"/>
              <w:right w:val="single" w:color="CE97B0" w:sz="8" w:space="0"/>
            </w:tcBorders>
            <w:shd w:val="clear" w:color="auto" w:fill="CE97B0"/>
            <w:noWrap/>
            <w:vAlign w:val="center"/>
          </w:tcPr>
          <w:p w14:paraId="3D273B44">
            <w:pPr>
              <w:keepNext w:val="0"/>
              <w:keepLines w:val="0"/>
              <w:widowControl/>
              <w:suppressLineNumbers w:val="0"/>
              <w:jc w:val="center"/>
              <w:textAlignment w:val="center"/>
              <w:rPr>
                <w:rFonts w:hint="eastAsia" w:ascii="宋体" w:hAnsi="宋体" w:eastAsia="宋体" w:cs="宋体"/>
                <w:i w:val="0"/>
                <w:iCs w:val="0"/>
                <w:color w:val="FFFFFF"/>
                <w:sz w:val="22"/>
                <w:szCs w:val="22"/>
                <w:u w:val="none"/>
              </w:rPr>
            </w:pPr>
            <w:r>
              <w:rPr>
                <w:rFonts w:hint="eastAsia" w:ascii="宋体" w:hAnsi="宋体" w:eastAsia="宋体" w:cs="宋体"/>
                <w:i w:val="0"/>
                <w:iCs w:val="0"/>
                <w:color w:val="FFFFFF"/>
                <w:kern w:val="0"/>
                <w:sz w:val="22"/>
                <w:szCs w:val="22"/>
                <w:u w:val="none"/>
                <w:lang w:val="en-US" w:eastAsia="zh-CN" w:bidi="ar"/>
              </w:rPr>
              <w:t>项目</w:t>
            </w:r>
          </w:p>
        </w:tc>
        <w:tc>
          <w:tcPr>
            <w:tcW w:w="1113" w:type="dxa"/>
            <w:gridSpan w:val="2"/>
            <w:tcBorders>
              <w:top w:val="single" w:color="CE97B0" w:sz="8" w:space="0"/>
              <w:left w:val="single" w:color="CE97B0" w:sz="8" w:space="0"/>
              <w:bottom w:val="single" w:color="CE97B0" w:sz="8" w:space="0"/>
              <w:right w:val="single" w:color="CE97B0" w:sz="8" w:space="0"/>
            </w:tcBorders>
            <w:shd w:val="clear" w:color="auto" w:fill="CE97B0"/>
            <w:noWrap w:val="0"/>
            <w:vAlign w:val="center"/>
          </w:tcPr>
          <w:p w14:paraId="7CA18B85">
            <w:pPr>
              <w:keepNext w:val="0"/>
              <w:keepLines w:val="0"/>
              <w:widowControl/>
              <w:suppressLineNumbers w:val="0"/>
              <w:jc w:val="center"/>
              <w:textAlignment w:val="center"/>
              <w:rPr>
                <w:rFonts w:hint="eastAsia" w:ascii="宋体" w:hAnsi="宋体" w:eastAsia="宋体" w:cs="宋体"/>
                <w:i w:val="0"/>
                <w:iCs w:val="0"/>
                <w:color w:val="FFFFFF"/>
                <w:sz w:val="22"/>
                <w:szCs w:val="22"/>
                <w:u w:val="none"/>
              </w:rPr>
            </w:pPr>
            <w:r>
              <w:rPr>
                <w:rFonts w:hint="eastAsia" w:ascii="宋体" w:hAnsi="宋体" w:eastAsia="宋体" w:cs="宋体"/>
                <w:i w:val="0"/>
                <w:iCs w:val="0"/>
                <w:color w:val="FFFFFF"/>
                <w:kern w:val="0"/>
                <w:sz w:val="22"/>
                <w:szCs w:val="22"/>
                <w:u w:val="none"/>
                <w:lang w:val="en-US" w:eastAsia="zh-CN" w:bidi="ar"/>
              </w:rPr>
              <w:t>品名</w:t>
            </w:r>
          </w:p>
        </w:tc>
        <w:tc>
          <w:tcPr>
            <w:tcW w:w="4942" w:type="dxa"/>
            <w:tcBorders>
              <w:top w:val="single" w:color="CE97B0" w:sz="8" w:space="0"/>
              <w:left w:val="single" w:color="CE97B0" w:sz="8" w:space="0"/>
              <w:bottom w:val="single" w:color="CE97B0" w:sz="8" w:space="0"/>
              <w:right w:val="single" w:color="CE97B0" w:sz="8" w:space="0"/>
            </w:tcBorders>
            <w:shd w:val="clear" w:color="auto" w:fill="CE97B0"/>
            <w:noWrap/>
            <w:vAlign w:val="center"/>
          </w:tcPr>
          <w:p w14:paraId="47006244">
            <w:pPr>
              <w:keepNext w:val="0"/>
              <w:keepLines w:val="0"/>
              <w:widowControl/>
              <w:suppressLineNumbers w:val="0"/>
              <w:jc w:val="center"/>
              <w:textAlignment w:val="center"/>
              <w:rPr>
                <w:rFonts w:hint="eastAsia" w:ascii="宋体" w:hAnsi="宋体" w:eastAsia="宋体" w:cs="宋体"/>
                <w:i w:val="0"/>
                <w:iCs w:val="0"/>
                <w:color w:val="FFFFFF"/>
                <w:sz w:val="22"/>
                <w:szCs w:val="22"/>
                <w:u w:val="none"/>
              </w:rPr>
            </w:pPr>
            <w:r>
              <w:rPr>
                <w:rFonts w:hint="eastAsia" w:ascii="宋体" w:hAnsi="宋体" w:eastAsia="宋体" w:cs="宋体"/>
                <w:i w:val="0"/>
                <w:iCs w:val="0"/>
                <w:color w:val="FFFFFF"/>
                <w:kern w:val="0"/>
                <w:sz w:val="22"/>
                <w:szCs w:val="22"/>
                <w:u w:val="none"/>
                <w:lang w:val="en-US" w:eastAsia="zh-CN" w:bidi="ar"/>
              </w:rPr>
              <w:t>参数</w:t>
            </w:r>
          </w:p>
        </w:tc>
        <w:tc>
          <w:tcPr>
            <w:tcW w:w="687" w:type="dxa"/>
            <w:tcBorders>
              <w:top w:val="single" w:color="CE97B0" w:sz="8" w:space="0"/>
              <w:left w:val="single" w:color="CE97B0" w:sz="8" w:space="0"/>
              <w:bottom w:val="single" w:color="CE97B0" w:sz="8" w:space="0"/>
              <w:right w:val="single" w:color="CE97B0" w:sz="8" w:space="0"/>
            </w:tcBorders>
            <w:shd w:val="clear" w:color="auto" w:fill="CE97B0"/>
            <w:noWrap/>
            <w:vAlign w:val="center"/>
          </w:tcPr>
          <w:p w14:paraId="21059B46">
            <w:pPr>
              <w:keepNext w:val="0"/>
              <w:keepLines w:val="0"/>
              <w:widowControl/>
              <w:suppressLineNumbers w:val="0"/>
              <w:jc w:val="center"/>
              <w:textAlignment w:val="center"/>
              <w:rPr>
                <w:rFonts w:hint="eastAsia" w:ascii="宋体" w:hAnsi="宋体" w:eastAsia="宋体" w:cs="宋体"/>
                <w:i w:val="0"/>
                <w:iCs w:val="0"/>
                <w:color w:val="FFFFFF"/>
                <w:sz w:val="22"/>
                <w:szCs w:val="22"/>
                <w:u w:val="none"/>
              </w:rPr>
            </w:pPr>
            <w:r>
              <w:rPr>
                <w:rFonts w:hint="eastAsia" w:ascii="宋体" w:hAnsi="宋体" w:eastAsia="宋体" w:cs="宋体"/>
                <w:i w:val="0"/>
                <w:iCs w:val="0"/>
                <w:color w:val="FFFFFF"/>
                <w:kern w:val="0"/>
                <w:sz w:val="22"/>
                <w:szCs w:val="22"/>
                <w:u w:val="none"/>
                <w:lang w:val="en-US" w:eastAsia="zh-CN" w:bidi="ar"/>
              </w:rPr>
              <w:t>单位</w:t>
            </w:r>
          </w:p>
        </w:tc>
        <w:tc>
          <w:tcPr>
            <w:tcW w:w="761" w:type="dxa"/>
            <w:tcBorders>
              <w:top w:val="single" w:color="CE97B0" w:sz="8" w:space="0"/>
              <w:left w:val="single" w:color="CE97B0" w:sz="8" w:space="0"/>
              <w:bottom w:val="single" w:color="CE97B0" w:sz="8" w:space="0"/>
              <w:right w:val="single" w:color="CE97B0" w:sz="8" w:space="0"/>
            </w:tcBorders>
            <w:shd w:val="clear" w:color="auto" w:fill="CE97B0"/>
            <w:noWrap/>
            <w:vAlign w:val="center"/>
          </w:tcPr>
          <w:p w14:paraId="2C47B45C">
            <w:pPr>
              <w:keepNext w:val="0"/>
              <w:keepLines w:val="0"/>
              <w:widowControl/>
              <w:suppressLineNumbers w:val="0"/>
              <w:jc w:val="center"/>
              <w:textAlignment w:val="center"/>
              <w:rPr>
                <w:rFonts w:hint="eastAsia" w:ascii="宋体" w:hAnsi="宋体" w:eastAsia="宋体" w:cs="宋体"/>
                <w:i w:val="0"/>
                <w:iCs w:val="0"/>
                <w:color w:val="FFFFFF"/>
                <w:sz w:val="22"/>
                <w:szCs w:val="22"/>
                <w:u w:val="none"/>
              </w:rPr>
            </w:pPr>
            <w:r>
              <w:rPr>
                <w:rFonts w:hint="eastAsia" w:ascii="宋体" w:hAnsi="宋体" w:eastAsia="宋体" w:cs="宋体"/>
                <w:i w:val="0"/>
                <w:iCs w:val="0"/>
                <w:color w:val="FFFFFF"/>
                <w:kern w:val="0"/>
                <w:sz w:val="22"/>
                <w:szCs w:val="22"/>
                <w:u w:val="none"/>
                <w:lang w:val="en-US" w:eastAsia="zh-CN" w:bidi="ar"/>
              </w:rPr>
              <w:t>数量</w:t>
            </w:r>
          </w:p>
        </w:tc>
      </w:tr>
      <w:tr w14:paraId="6EF9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685" w:type="dxa"/>
            <w:vMerge w:val="restart"/>
            <w:tcBorders>
              <w:top w:val="nil"/>
              <w:left w:val="single" w:color="E0A9A8" w:sz="8" w:space="0"/>
              <w:bottom w:val="single" w:color="CE97B0" w:sz="8" w:space="0"/>
              <w:right w:val="single" w:color="CE97B0" w:sz="8" w:space="0"/>
            </w:tcBorders>
            <w:noWrap w:val="0"/>
            <w:vAlign w:val="center"/>
          </w:tcPr>
          <w:p w14:paraId="14DD0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北塘院区</w:t>
            </w:r>
          </w:p>
        </w:tc>
        <w:tc>
          <w:tcPr>
            <w:tcW w:w="1465" w:type="dxa"/>
            <w:gridSpan w:val="2"/>
            <w:vMerge w:val="restart"/>
            <w:tcBorders>
              <w:top w:val="nil"/>
              <w:left w:val="single" w:color="CE97B0" w:sz="8" w:space="0"/>
              <w:bottom w:val="single" w:color="CE97B0" w:sz="8" w:space="0"/>
              <w:right w:val="single" w:color="CE97B0" w:sz="8" w:space="0"/>
            </w:tcBorders>
            <w:noWrap w:val="0"/>
            <w:vAlign w:val="center"/>
          </w:tcPr>
          <w:p w14:paraId="43F6E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儿科新增监控摄像</w:t>
            </w:r>
          </w:p>
        </w:tc>
        <w:tc>
          <w:tcPr>
            <w:tcW w:w="1113" w:type="dxa"/>
            <w:gridSpan w:val="2"/>
            <w:tcBorders>
              <w:top w:val="nil"/>
              <w:left w:val="single" w:color="CE97B0" w:sz="8" w:space="0"/>
              <w:bottom w:val="single" w:color="CE97B0" w:sz="8" w:space="0"/>
              <w:right w:val="single" w:color="CE97B0" w:sz="8" w:space="0"/>
            </w:tcBorders>
            <w:noWrap w:val="0"/>
            <w:vAlign w:val="center"/>
          </w:tcPr>
          <w:p w14:paraId="65C0A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监控摄像机</w:t>
            </w:r>
          </w:p>
        </w:tc>
        <w:tc>
          <w:tcPr>
            <w:tcW w:w="4942" w:type="dxa"/>
            <w:tcBorders>
              <w:top w:val="nil"/>
              <w:left w:val="single" w:color="CE97B0" w:sz="8" w:space="0"/>
              <w:bottom w:val="single" w:color="CE97B0" w:sz="8" w:space="0"/>
              <w:right w:val="single" w:color="CE97B0" w:sz="8" w:space="0"/>
            </w:tcBorders>
            <w:noWrap w:val="0"/>
            <w:vAlign w:val="center"/>
          </w:tcPr>
          <w:p w14:paraId="6509BC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支持2560*1440@30fps实时帧率，图像更流畅；支持走廊模式、透雾，并具有多种白平衡模式；支持onvif、ISAPI、GB/T28181协议</w:t>
            </w:r>
          </w:p>
          <w:p w14:paraId="19C96B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支持人脸抓拍</w:t>
            </w:r>
          </w:p>
          <w:p w14:paraId="0216F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支持五码流技术，双路高清，支持同时20路取流；支持10M/100M自适应网口；内置拾音器，支持外接拾音器，远距离拾音；红外补光，人脸抓拍10m，普通监控50m</w:t>
            </w:r>
          </w:p>
        </w:tc>
        <w:tc>
          <w:tcPr>
            <w:tcW w:w="687" w:type="dxa"/>
            <w:tcBorders>
              <w:top w:val="nil"/>
              <w:left w:val="single" w:color="CE97B0" w:sz="8" w:space="0"/>
              <w:bottom w:val="single" w:color="CE97B0" w:sz="8" w:space="0"/>
              <w:right w:val="single" w:color="CE97B0" w:sz="8" w:space="0"/>
            </w:tcBorders>
            <w:noWrap/>
            <w:vAlign w:val="center"/>
          </w:tcPr>
          <w:p w14:paraId="0ECE3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nil"/>
              <w:left w:val="single" w:color="CE97B0" w:sz="8" w:space="0"/>
              <w:bottom w:val="single" w:color="CE97B0" w:sz="8" w:space="0"/>
              <w:right w:val="single" w:color="CE97B0" w:sz="8" w:space="0"/>
            </w:tcBorders>
            <w:noWrap/>
            <w:vAlign w:val="center"/>
          </w:tcPr>
          <w:p w14:paraId="56479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12B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29C9A611">
            <w:pPr>
              <w:jc w:val="center"/>
              <w:rPr>
                <w:rFonts w:hint="eastAsia" w:ascii="宋体" w:hAnsi="宋体" w:eastAsia="宋体" w:cs="宋体"/>
                <w:i w:val="0"/>
                <w:iCs w:val="0"/>
                <w:color w:val="000000"/>
                <w:sz w:val="22"/>
                <w:szCs w:val="22"/>
                <w:u w:val="none"/>
              </w:rPr>
            </w:pPr>
          </w:p>
        </w:tc>
        <w:tc>
          <w:tcPr>
            <w:tcW w:w="1465" w:type="dxa"/>
            <w:gridSpan w:val="2"/>
            <w:vMerge w:val="continue"/>
            <w:tcBorders>
              <w:top w:val="nil"/>
              <w:left w:val="single" w:color="CE97B0" w:sz="8" w:space="0"/>
              <w:bottom w:val="single" w:color="CE97B0" w:sz="8" w:space="0"/>
              <w:right w:val="single" w:color="CE97B0" w:sz="8" w:space="0"/>
            </w:tcBorders>
            <w:noWrap w:val="0"/>
            <w:vAlign w:val="center"/>
          </w:tcPr>
          <w:p w14:paraId="5477AEAC">
            <w:pPr>
              <w:jc w:val="center"/>
              <w:rPr>
                <w:rFonts w:hint="eastAsia" w:ascii="宋体" w:hAnsi="宋体" w:eastAsia="宋体" w:cs="宋体"/>
                <w:i w:val="0"/>
                <w:iCs w:val="0"/>
                <w:color w:val="000000"/>
                <w:sz w:val="22"/>
                <w:szCs w:val="22"/>
                <w:u w:val="none"/>
              </w:rPr>
            </w:pPr>
          </w:p>
        </w:tc>
        <w:tc>
          <w:tcPr>
            <w:tcW w:w="1113" w:type="dxa"/>
            <w:gridSpan w:val="2"/>
            <w:tcBorders>
              <w:top w:val="single" w:color="CE97B0" w:sz="8" w:space="0"/>
              <w:left w:val="single" w:color="CE97B0" w:sz="8" w:space="0"/>
              <w:bottom w:val="single" w:color="CE97B0" w:sz="8" w:space="0"/>
              <w:right w:val="single" w:color="CE97B0" w:sz="8" w:space="0"/>
            </w:tcBorders>
            <w:noWrap w:val="0"/>
            <w:vAlign w:val="center"/>
          </w:tcPr>
          <w:p w14:paraId="5CA277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拾音器</w:t>
            </w:r>
          </w:p>
        </w:tc>
        <w:tc>
          <w:tcPr>
            <w:tcW w:w="4942" w:type="dxa"/>
            <w:tcBorders>
              <w:top w:val="single" w:color="CE97B0" w:sz="8" w:space="0"/>
              <w:left w:val="single" w:color="CE97B0" w:sz="8" w:space="0"/>
              <w:bottom w:val="single" w:color="CE97B0" w:sz="8" w:space="0"/>
              <w:right w:val="single" w:color="CE97B0" w:sz="8" w:space="0"/>
            </w:tcBorders>
            <w:noWrap w:val="0"/>
            <w:vAlign w:val="center"/>
          </w:tcPr>
          <w:p w14:paraId="19EA94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外置拾音器，高灵敏度全指向性振膜电容咪头</w:t>
            </w:r>
          </w:p>
          <w:p w14:paraId="1C5C4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拾音范围4~50平米；专业音频处理器；内置雷击保护与静电保护；</w:t>
            </w:r>
          </w:p>
        </w:tc>
        <w:tc>
          <w:tcPr>
            <w:tcW w:w="687" w:type="dxa"/>
            <w:tcBorders>
              <w:top w:val="single" w:color="CE97B0" w:sz="8" w:space="0"/>
              <w:left w:val="single" w:color="CE97B0" w:sz="8" w:space="0"/>
              <w:bottom w:val="single" w:color="CE97B0" w:sz="8" w:space="0"/>
              <w:right w:val="single" w:color="CE97B0" w:sz="8" w:space="0"/>
            </w:tcBorders>
            <w:noWrap/>
            <w:vAlign w:val="center"/>
          </w:tcPr>
          <w:p w14:paraId="629AD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single" w:color="CE97B0" w:sz="8" w:space="0"/>
              <w:left w:val="single" w:color="CE97B0" w:sz="8" w:space="0"/>
              <w:bottom w:val="single" w:color="CE97B0" w:sz="8" w:space="0"/>
              <w:right w:val="single" w:color="CE97B0" w:sz="8" w:space="0"/>
            </w:tcBorders>
            <w:noWrap/>
            <w:vAlign w:val="center"/>
          </w:tcPr>
          <w:p w14:paraId="316A3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4B7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20AC5A32">
            <w:pPr>
              <w:jc w:val="center"/>
              <w:rPr>
                <w:rFonts w:hint="eastAsia" w:ascii="宋体" w:hAnsi="宋体" w:eastAsia="宋体" w:cs="宋体"/>
                <w:i w:val="0"/>
                <w:iCs w:val="0"/>
                <w:color w:val="000000"/>
                <w:sz w:val="22"/>
                <w:szCs w:val="22"/>
                <w:u w:val="none"/>
              </w:rPr>
            </w:pPr>
          </w:p>
        </w:tc>
        <w:tc>
          <w:tcPr>
            <w:tcW w:w="1465" w:type="dxa"/>
            <w:gridSpan w:val="2"/>
            <w:vMerge w:val="continue"/>
            <w:tcBorders>
              <w:top w:val="nil"/>
              <w:left w:val="single" w:color="CE97B0" w:sz="8" w:space="0"/>
              <w:bottom w:val="single" w:color="CE97B0" w:sz="8" w:space="0"/>
              <w:right w:val="single" w:color="CE97B0" w:sz="8" w:space="0"/>
            </w:tcBorders>
            <w:noWrap w:val="0"/>
            <w:vAlign w:val="center"/>
          </w:tcPr>
          <w:p w14:paraId="21A0A8A7">
            <w:pPr>
              <w:jc w:val="center"/>
              <w:rPr>
                <w:rFonts w:hint="eastAsia" w:ascii="宋体" w:hAnsi="宋体" w:eastAsia="宋体" w:cs="宋体"/>
                <w:i w:val="0"/>
                <w:iCs w:val="0"/>
                <w:color w:val="000000"/>
                <w:sz w:val="22"/>
                <w:szCs w:val="22"/>
                <w:u w:val="none"/>
              </w:rPr>
            </w:pPr>
          </w:p>
        </w:tc>
        <w:tc>
          <w:tcPr>
            <w:tcW w:w="1113" w:type="dxa"/>
            <w:gridSpan w:val="2"/>
            <w:tcBorders>
              <w:top w:val="single" w:color="CE97B0" w:sz="8" w:space="0"/>
              <w:left w:val="single" w:color="CE97B0" w:sz="8" w:space="0"/>
              <w:bottom w:val="single" w:color="CE97B0" w:sz="8" w:space="0"/>
              <w:right w:val="single" w:color="CE97B0" w:sz="8" w:space="0"/>
            </w:tcBorders>
            <w:noWrap w:val="0"/>
            <w:vAlign w:val="center"/>
          </w:tcPr>
          <w:p w14:paraId="54872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POE交换机</w:t>
            </w:r>
          </w:p>
        </w:tc>
        <w:tc>
          <w:tcPr>
            <w:tcW w:w="4942" w:type="dxa"/>
            <w:tcBorders>
              <w:top w:val="single" w:color="CE97B0" w:sz="8" w:space="0"/>
              <w:left w:val="single" w:color="CE97B0" w:sz="8" w:space="0"/>
              <w:bottom w:val="single" w:color="CE97B0" w:sz="8" w:space="0"/>
              <w:right w:val="single" w:color="CE97B0" w:sz="8" w:space="0"/>
            </w:tcBorders>
            <w:noWrap w:val="0"/>
            <w:vAlign w:val="center"/>
          </w:tcPr>
          <w:p w14:paraId="7B6B0B7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6个POE+网口，支持IEEE802.3af/at协议；</w:t>
            </w:r>
          </w:p>
          <w:p w14:paraId="3C5D90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2个POE++网口，支持IEEE802.3BT协议，超远距离传输；</w:t>
            </w:r>
          </w:p>
          <w:p w14:paraId="18C214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6KV防雷，8KV防静电，工作温度：-40~70℃；</w:t>
            </w:r>
          </w:p>
          <w:p w14:paraId="12F85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整机供电功率：</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120W；</w:t>
            </w:r>
          </w:p>
        </w:tc>
        <w:tc>
          <w:tcPr>
            <w:tcW w:w="687" w:type="dxa"/>
            <w:tcBorders>
              <w:top w:val="single" w:color="CE97B0" w:sz="8" w:space="0"/>
              <w:left w:val="single" w:color="CE97B0" w:sz="8" w:space="0"/>
              <w:bottom w:val="single" w:color="CE97B0" w:sz="8" w:space="0"/>
              <w:right w:val="single" w:color="CE97B0" w:sz="8" w:space="0"/>
            </w:tcBorders>
            <w:noWrap/>
            <w:vAlign w:val="center"/>
          </w:tcPr>
          <w:p w14:paraId="7522D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single" w:color="CE97B0" w:sz="8" w:space="0"/>
              <w:left w:val="single" w:color="CE97B0" w:sz="8" w:space="0"/>
              <w:bottom w:val="single" w:color="CE97B0" w:sz="8" w:space="0"/>
              <w:right w:val="single" w:color="CE97B0" w:sz="8" w:space="0"/>
            </w:tcBorders>
            <w:noWrap/>
            <w:vAlign w:val="center"/>
          </w:tcPr>
          <w:p w14:paraId="13578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7E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47AC8351">
            <w:pPr>
              <w:jc w:val="center"/>
              <w:rPr>
                <w:rFonts w:hint="eastAsia" w:ascii="宋体" w:hAnsi="宋体" w:eastAsia="宋体" w:cs="宋体"/>
                <w:i w:val="0"/>
                <w:iCs w:val="0"/>
                <w:color w:val="000000"/>
                <w:sz w:val="22"/>
                <w:szCs w:val="22"/>
                <w:u w:val="none"/>
              </w:rPr>
            </w:pPr>
          </w:p>
        </w:tc>
        <w:tc>
          <w:tcPr>
            <w:tcW w:w="1465" w:type="dxa"/>
            <w:gridSpan w:val="2"/>
            <w:tcBorders>
              <w:top w:val="single" w:color="CE97B0" w:sz="8" w:space="0"/>
              <w:left w:val="single" w:color="CE97B0" w:sz="8" w:space="0"/>
              <w:bottom w:val="single" w:color="CE97B0" w:sz="8" w:space="0"/>
              <w:right w:val="single" w:color="CE97B0" w:sz="8" w:space="0"/>
            </w:tcBorders>
            <w:noWrap w:val="0"/>
            <w:vAlign w:val="center"/>
          </w:tcPr>
          <w:p w14:paraId="274D0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门诊、门诊大厅摄像头维修</w:t>
            </w:r>
          </w:p>
        </w:tc>
        <w:tc>
          <w:tcPr>
            <w:tcW w:w="1113" w:type="dxa"/>
            <w:gridSpan w:val="2"/>
            <w:tcBorders>
              <w:top w:val="single" w:color="CE97B0" w:sz="8" w:space="0"/>
              <w:left w:val="single" w:color="CE97B0" w:sz="8" w:space="0"/>
              <w:bottom w:val="single" w:color="CE97B0" w:sz="8" w:space="0"/>
              <w:right w:val="single" w:color="CE97B0" w:sz="8" w:space="0"/>
            </w:tcBorders>
            <w:noWrap w:val="0"/>
            <w:vAlign w:val="center"/>
          </w:tcPr>
          <w:p w14:paraId="35A6E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超广角摄像机</w:t>
            </w:r>
          </w:p>
        </w:tc>
        <w:tc>
          <w:tcPr>
            <w:tcW w:w="4942" w:type="dxa"/>
            <w:tcBorders>
              <w:top w:val="single" w:color="CE97B0" w:sz="8" w:space="0"/>
              <w:left w:val="single" w:color="CE97B0" w:sz="8" w:space="0"/>
              <w:bottom w:val="single" w:color="CE97B0" w:sz="8" w:space="0"/>
              <w:right w:val="single" w:color="CE97B0" w:sz="8" w:space="0"/>
            </w:tcBorders>
            <w:noWrap w:val="0"/>
            <w:vAlign w:val="center"/>
          </w:tcPr>
          <w:p w14:paraId="57644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eastAsia="zh-CN"/>
              </w:rPr>
              <w:t>≥</w:t>
            </w:r>
            <w:r>
              <w:rPr>
                <w:rFonts w:hint="eastAsia" w:ascii="宋体" w:hAnsi="宋体" w:eastAsia="宋体" w:cs="宋体"/>
                <w:i w:val="0"/>
                <w:iCs w:val="0"/>
                <w:color w:val="000000"/>
                <w:kern w:val="0"/>
                <w:sz w:val="22"/>
                <w:szCs w:val="22"/>
                <w:u w:val="none"/>
                <w:lang w:val="en-US" w:eastAsia="zh-CN" w:bidi="ar"/>
              </w:rPr>
              <w:t>600像素，</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2.8mm双镜头拼接，支持POE供电，支持背光补偿、强光抑制、宽动态，内置麦克风、扬声器，含原装吊装支架</w:t>
            </w:r>
          </w:p>
        </w:tc>
        <w:tc>
          <w:tcPr>
            <w:tcW w:w="687" w:type="dxa"/>
            <w:tcBorders>
              <w:top w:val="single" w:color="CE97B0" w:sz="8" w:space="0"/>
              <w:left w:val="single" w:color="CE97B0" w:sz="8" w:space="0"/>
              <w:bottom w:val="single" w:color="CE97B0" w:sz="8" w:space="0"/>
              <w:right w:val="single" w:color="CE97B0" w:sz="8" w:space="0"/>
            </w:tcBorders>
            <w:noWrap/>
            <w:vAlign w:val="center"/>
          </w:tcPr>
          <w:p w14:paraId="09F01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single" w:color="CE97B0" w:sz="8" w:space="0"/>
              <w:left w:val="single" w:color="CE97B0" w:sz="8" w:space="0"/>
              <w:bottom w:val="single" w:color="CE97B0" w:sz="8" w:space="0"/>
              <w:right w:val="single" w:color="CE97B0" w:sz="8" w:space="0"/>
            </w:tcBorders>
            <w:noWrap/>
            <w:vAlign w:val="center"/>
          </w:tcPr>
          <w:p w14:paraId="6F267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86F8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19F5392B">
            <w:pPr>
              <w:jc w:val="center"/>
              <w:rPr>
                <w:rFonts w:hint="eastAsia" w:ascii="宋体" w:hAnsi="宋体" w:eastAsia="宋体" w:cs="宋体"/>
                <w:i w:val="0"/>
                <w:iCs w:val="0"/>
                <w:color w:val="000000"/>
                <w:sz w:val="22"/>
                <w:szCs w:val="22"/>
                <w:u w:val="none"/>
              </w:rPr>
            </w:pPr>
          </w:p>
        </w:tc>
        <w:tc>
          <w:tcPr>
            <w:tcW w:w="1465" w:type="dxa"/>
            <w:gridSpan w:val="2"/>
            <w:tcBorders>
              <w:top w:val="single" w:color="CE97B0" w:sz="8" w:space="0"/>
              <w:left w:val="single" w:color="CE97B0" w:sz="8" w:space="0"/>
              <w:bottom w:val="single" w:color="CE97B0" w:sz="8" w:space="0"/>
              <w:right w:val="single" w:color="CE97B0" w:sz="8" w:space="0"/>
            </w:tcBorders>
            <w:noWrap w:val="0"/>
            <w:vAlign w:val="center"/>
          </w:tcPr>
          <w:p w14:paraId="43A7A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B楼门诊南门门禁维修</w:t>
            </w:r>
          </w:p>
        </w:tc>
        <w:tc>
          <w:tcPr>
            <w:tcW w:w="1113" w:type="dxa"/>
            <w:gridSpan w:val="2"/>
            <w:tcBorders>
              <w:top w:val="single" w:color="CE97B0" w:sz="8" w:space="0"/>
              <w:left w:val="single" w:color="CE97B0" w:sz="8" w:space="0"/>
              <w:bottom w:val="single" w:color="CE97B0" w:sz="8" w:space="0"/>
              <w:right w:val="single" w:color="CE97B0" w:sz="8" w:space="0"/>
            </w:tcBorders>
            <w:noWrap w:val="0"/>
            <w:vAlign w:val="center"/>
          </w:tcPr>
          <w:p w14:paraId="38AAEF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网络门禁控制器</w:t>
            </w:r>
          </w:p>
        </w:tc>
        <w:tc>
          <w:tcPr>
            <w:tcW w:w="4942" w:type="dxa"/>
            <w:tcBorders>
              <w:top w:val="single" w:color="CE97B0" w:sz="8" w:space="0"/>
              <w:left w:val="single" w:color="CE97B0" w:sz="8" w:space="0"/>
              <w:bottom w:val="single" w:color="CE97B0" w:sz="8" w:space="0"/>
              <w:right w:val="single" w:color="CE97B0" w:sz="8" w:space="0"/>
            </w:tcBorders>
            <w:noWrap w:val="0"/>
            <w:vAlign w:val="center"/>
          </w:tcPr>
          <w:p w14:paraId="6D340E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CPU：32位ARM9微处理器；操作系统：Linux；存贮容量：32Mbyte(可扩展1G Mbyte) ； </w:t>
            </w:r>
          </w:p>
          <w:p w14:paraId="77F9B2AC">
            <w:pPr>
              <w:pStyle w:val="2"/>
            </w:pPr>
            <w:r>
              <w:rPr>
                <w:rFonts w:hint="eastAsia" w:ascii="宋体" w:hAnsi="宋体" w:eastAsia="宋体" w:cs="宋体"/>
                <w:i w:val="0"/>
                <w:iCs w:val="0"/>
                <w:color w:val="000000"/>
                <w:kern w:val="0"/>
                <w:sz w:val="22"/>
                <w:szCs w:val="22"/>
                <w:u w:val="none"/>
                <w:lang w:val="en-US" w:eastAsia="zh-CN" w:bidi="ar"/>
              </w:rPr>
              <w:t>卡片存贮量：</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10万；脱机信息量：</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50万条；</w:t>
            </w:r>
          </w:p>
          <w:p w14:paraId="43BCDD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数据保存：FLASH保存数据，掉电不丢失；</w:t>
            </w:r>
          </w:p>
          <w:p w14:paraId="3EA8E0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通讯接口：10/100MB以太网(RJ45)/ RS-485</w:t>
            </w:r>
          </w:p>
          <w:p w14:paraId="0BF627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内置读卡器接口：2×Wiegand26/34/58、4×RS-485；</w:t>
            </w:r>
          </w:p>
          <w:p w14:paraId="0EAD90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内置输入接口(TTL)： 2×开门按钮；2×门磁；2×破玻；1×消防联动；2×紧急开门；2×辅助；1×防拆报警；</w:t>
            </w:r>
          </w:p>
          <w:p w14:paraId="457DF3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内置输出接口(继电器)： 2×开门； 2×报警；</w:t>
            </w:r>
          </w:p>
          <w:p w14:paraId="01609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抗静电干扰：15KV；工作温度：-10℃-+70℃；</w:t>
            </w:r>
          </w:p>
        </w:tc>
        <w:tc>
          <w:tcPr>
            <w:tcW w:w="687" w:type="dxa"/>
            <w:tcBorders>
              <w:top w:val="single" w:color="CE97B0" w:sz="8" w:space="0"/>
              <w:left w:val="single" w:color="CE97B0" w:sz="8" w:space="0"/>
              <w:bottom w:val="single" w:color="CE97B0" w:sz="8" w:space="0"/>
              <w:right w:val="single" w:color="CE97B0" w:sz="8" w:space="0"/>
            </w:tcBorders>
            <w:noWrap w:val="0"/>
            <w:vAlign w:val="center"/>
          </w:tcPr>
          <w:p w14:paraId="363A5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single" w:color="CE97B0" w:sz="8" w:space="0"/>
              <w:left w:val="single" w:color="CE97B0" w:sz="8" w:space="0"/>
              <w:bottom w:val="single" w:color="CE97B0" w:sz="8" w:space="0"/>
              <w:right w:val="single" w:color="CE97B0" w:sz="8" w:space="0"/>
            </w:tcBorders>
            <w:noWrap/>
            <w:vAlign w:val="center"/>
          </w:tcPr>
          <w:p w14:paraId="4828A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0A8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0AFD4D79">
            <w:pPr>
              <w:jc w:val="center"/>
              <w:rPr>
                <w:rFonts w:hint="eastAsia" w:ascii="宋体" w:hAnsi="宋体" w:eastAsia="宋体" w:cs="宋体"/>
                <w:i w:val="0"/>
                <w:iCs w:val="0"/>
                <w:color w:val="000000"/>
                <w:sz w:val="22"/>
                <w:szCs w:val="22"/>
                <w:u w:val="none"/>
              </w:rPr>
            </w:pPr>
          </w:p>
        </w:tc>
        <w:tc>
          <w:tcPr>
            <w:tcW w:w="1268" w:type="dxa"/>
            <w:tcBorders>
              <w:top w:val="single" w:color="CE97B0" w:sz="8" w:space="0"/>
              <w:left w:val="single" w:color="CE97B0" w:sz="8" w:space="0"/>
              <w:bottom w:val="single" w:color="CE97B0" w:sz="8" w:space="0"/>
              <w:right w:val="single" w:color="CE97B0" w:sz="8" w:space="0"/>
            </w:tcBorders>
            <w:noWrap w:val="0"/>
            <w:vAlign w:val="center"/>
          </w:tcPr>
          <w:p w14:paraId="13B23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门禁电控箱改造</w:t>
            </w:r>
          </w:p>
        </w:tc>
        <w:tc>
          <w:tcPr>
            <w:tcW w:w="1104" w:type="dxa"/>
            <w:gridSpan w:val="2"/>
            <w:tcBorders>
              <w:top w:val="single" w:color="CE97B0" w:sz="8" w:space="0"/>
              <w:left w:val="single" w:color="CE97B0" w:sz="8" w:space="0"/>
              <w:bottom w:val="single" w:color="CE97B0" w:sz="8" w:space="0"/>
              <w:right w:val="single" w:color="CE97B0" w:sz="8" w:space="0"/>
            </w:tcBorders>
            <w:noWrap w:val="0"/>
            <w:vAlign w:val="center"/>
          </w:tcPr>
          <w:p w14:paraId="285AEE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室内配电箱</w:t>
            </w:r>
          </w:p>
        </w:tc>
        <w:tc>
          <w:tcPr>
            <w:tcW w:w="5148" w:type="dxa"/>
            <w:gridSpan w:val="2"/>
            <w:tcBorders>
              <w:top w:val="single" w:color="CE97B0" w:sz="8" w:space="0"/>
              <w:left w:val="single" w:color="CE97B0" w:sz="8" w:space="0"/>
              <w:bottom w:val="single" w:color="CE97B0" w:sz="8" w:space="0"/>
              <w:right w:val="single" w:color="CE97B0" w:sz="8" w:space="0"/>
            </w:tcBorders>
            <w:noWrap/>
            <w:vAlign w:val="center"/>
          </w:tcPr>
          <w:p w14:paraId="6DABB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室内壁挂箱，内置漏电保护器、断路器，壁挂箱含挂锁</w:t>
            </w:r>
          </w:p>
        </w:tc>
        <w:tc>
          <w:tcPr>
            <w:tcW w:w="687" w:type="dxa"/>
            <w:tcBorders>
              <w:top w:val="single" w:color="CE97B0" w:sz="8" w:space="0"/>
              <w:left w:val="single" w:color="CE97B0" w:sz="8" w:space="0"/>
              <w:bottom w:val="single" w:color="CE97B0" w:sz="8" w:space="0"/>
              <w:right w:val="single" w:color="CE97B0" w:sz="8" w:space="0"/>
            </w:tcBorders>
            <w:noWrap/>
            <w:vAlign w:val="center"/>
          </w:tcPr>
          <w:p w14:paraId="6A51B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1" w:type="dxa"/>
            <w:tcBorders>
              <w:top w:val="single" w:color="CE97B0" w:sz="8" w:space="0"/>
              <w:left w:val="single" w:color="CE97B0" w:sz="8" w:space="0"/>
              <w:bottom w:val="single" w:color="CE97B0" w:sz="8" w:space="0"/>
              <w:right w:val="single" w:color="CE97B0" w:sz="8" w:space="0"/>
            </w:tcBorders>
            <w:noWrap/>
            <w:vAlign w:val="center"/>
          </w:tcPr>
          <w:p w14:paraId="16EAF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17A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355C8206">
            <w:pPr>
              <w:jc w:val="center"/>
              <w:rPr>
                <w:rFonts w:hint="eastAsia" w:ascii="宋体" w:hAnsi="宋体" w:eastAsia="宋体" w:cs="宋体"/>
                <w:i w:val="0"/>
                <w:iCs w:val="0"/>
                <w:color w:val="000000"/>
                <w:sz w:val="22"/>
                <w:szCs w:val="22"/>
                <w:u w:val="none"/>
              </w:rPr>
            </w:pPr>
          </w:p>
        </w:tc>
        <w:tc>
          <w:tcPr>
            <w:tcW w:w="1268" w:type="dxa"/>
            <w:tcBorders>
              <w:top w:val="single" w:color="CE97B0" w:sz="8" w:space="0"/>
              <w:left w:val="single" w:color="CE97B0" w:sz="8" w:space="0"/>
              <w:bottom w:val="single" w:color="CE97B0" w:sz="8" w:space="0"/>
              <w:right w:val="single" w:color="CE97B0" w:sz="8" w:space="0"/>
            </w:tcBorders>
            <w:noWrap w:val="0"/>
            <w:vAlign w:val="center"/>
          </w:tcPr>
          <w:p w14:paraId="7CFFE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室外监控电控箱挂锁</w:t>
            </w:r>
          </w:p>
        </w:tc>
        <w:tc>
          <w:tcPr>
            <w:tcW w:w="1104" w:type="dxa"/>
            <w:gridSpan w:val="2"/>
            <w:tcBorders>
              <w:top w:val="single" w:color="CE97B0" w:sz="8" w:space="0"/>
              <w:left w:val="single" w:color="CE97B0" w:sz="8" w:space="0"/>
              <w:bottom w:val="single" w:color="CE97B0" w:sz="8" w:space="0"/>
              <w:right w:val="single" w:color="CE97B0" w:sz="8" w:space="0"/>
            </w:tcBorders>
            <w:noWrap w:val="0"/>
            <w:vAlign w:val="center"/>
          </w:tcPr>
          <w:p w14:paraId="6377B4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防水挂锁</w:t>
            </w:r>
          </w:p>
        </w:tc>
        <w:tc>
          <w:tcPr>
            <w:tcW w:w="5148" w:type="dxa"/>
            <w:gridSpan w:val="2"/>
            <w:tcBorders>
              <w:top w:val="single" w:color="CE97B0" w:sz="8" w:space="0"/>
              <w:left w:val="single" w:color="CE97B0" w:sz="8" w:space="0"/>
              <w:bottom w:val="single" w:color="CE97B0" w:sz="8" w:space="0"/>
              <w:right w:val="single" w:color="CE97B0" w:sz="8" w:space="0"/>
            </w:tcBorders>
            <w:noWrap/>
            <w:vAlign w:val="center"/>
          </w:tcPr>
          <w:p w14:paraId="54479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室外防水挂锁，含锁鼻</w:t>
            </w:r>
          </w:p>
        </w:tc>
        <w:tc>
          <w:tcPr>
            <w:tcW w:w="687" w:type="dxa"/>
            <w:tcBorders>
              <w:top w:val="single" w:color="CE97B0" w:sz="8" w:space="0"/>
              <w:left w:val="single" w:color="CE97B0" w:sz="8" w:space="0"/>
              <w:bottom w:val="single" w:color="CE97B0" w:sz="8" w:space="0"/>
              <w:right w:val="single" w:color="CE97B0" w:sz="8" w:space="0"/>
            </w:tcBorders>
            <w:noWrap/>
            <w:vAlign w:val="center"/>
          </w:tcPr>
          <w:p w14:paraId="1BCA1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1" w:type="dxa"/>
            <w:tcBorders>
              <w:top w:val="single" w:color="CE97B0" w:sz="8" w:space="0"/>
              <w:left w:val="single" w:color="CE97B0" w:sz="8" w:space="0"/>
              <w:bottom w:val="single" w:color="CE97B0" w:sz="8" w:space="0"/>
              <w:right w:val="single" w:color="CE97B0" w:sz="8" w:space="0"/>
            </w:tcBorders>
            <w:noWrap/>
            <w:vAlign w:val="center"/>
          </w:tcPr>
          <w:p w14:paraId="54E5E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r>
      <w:tr w14:paraId="3BD8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1158CB14">
            <w:pPr>
              <w:jc w:val="center"/>
              <w:rPr>
                <w:rFonts w:hint="eastAsia" w:ascii="宋体" w:hAnsi="宋体" w:eastAsia="宋体" w:cs="宋体"/>
                <w:i w:val="0"/>
                <w:iCs w:val="0"/>
                <w:color w:val="000000"/>
                <w:sz w:val="22"/>
                <w:szCs w:val="22"/>
                <w:u w:val="none"/>
              </w:rPr>
            </w:pPr>
          </w:p>
        </w:tc>
        <w:tc>
          <w:tcPr>
            <w:tcW w:w="1268" w:type="dxa"/>
            <w:tcBorders>
              <w:top w:val="single" w:color="CE97B0" w:sz="8" w:space="0"/>
              <w:left w:val="single" w:color="CE97B0" w:sz="8" w:space="0"/>
              <w:bottom w:val="nil"/>
              <w:right w:val="single" w:color="CE97B0" w:sz="8" w:space="0"/>
            </w:tcBorders>
            <w:noWrap w:val="0"/>
            <w:vAlign w:val="center"/>
          </w:tcPr>
          <w:p w14:paraId="3DDBB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住院部东侧报警线路维修</w:t>
            </w:r>
          </w:p>
        </w:tc>
        <w:tc>
          <w:tcPr>
            <w:tcW w:w="1104" w:type="dxa"/>
            <w:gridSpan w:val="2"/>
            <w:tcBorders>
              <w:top w:val="single" w:color="CE97B0" w:sz="8" w:space="0"/>
              <w:left w:val="single" w:color="CE97B0" w:sz="8" w:space="0"/>
              <w:bottom w:val="nil"/>
              <w:right w:val="single" w:color="CE97B0" w:sz="8" w:space="0"/>
            </w:tcBorders>
            <w:noWrap w:val="0"/>
            <w:vAlign w:val="center"/>
          </w:tcPr>
          <w:p w14:paraId="639C7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总线制网络报警主机</w:t>
            </w:r>
          </w:p>
        </w:tc>
        <w:tc>
          <w:tcPr>
            <w:tcW w:w="5148" w:type="dxa"/>
            <w:gridSpan w:val="2"/>
            <w:tcBorders>
              <w:top w:val="single" w:color="CE97B0" w:sz="8" w:space="0"/>
              <w:left w:val="single" w:color="CE97B0" w:sz="8" w:space="0"/>
              <w:bottom w:val="nil"/>
              <w:right w:val="single" w:color="CE97B0" w:sz="8" w:space="0"/>
            </w:tcBorders>
            <w:noWrap w:val="0"/>
            <w:vAlign w:val="center"/>
          </w:tcPr>
          <w:p w14:paraId="03F8F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8个板载总线制有线防区，4个板载触发器输出，支持警号输出、键盘电源、辅助电源反接防护和过流保护，支持综合安防平台接入</w:t>
            </w:r>
          </w:p>
        </w:tc>
        <w:tc>
          <w:tcPr>
            <w:tcW w:w="687" w:type="dxa"/>
            <w:tcBorders>
              <w:top w:val="single" w:color="CE97B0" w:sz="8" w:space="0"/>
              <w:left w:val="single" w:color="CE97B0" w:sz="8" w:space="0"/>
              <w:bottom w:val="nil"/>
              <w:right w:val="single" w:color="CE97B0" w:sz="8" w:space="0"/>
            </w:tcBorders>
            <w:noWrap/>
            <w:vAlign w:val="center"/>
          </w:tcPr>
          <w:p w14:paraId="6A43BB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single" w:color="CE97B0" w:sz="8" w:space="0"/>
              <w:left w:val="single" w:color="CE97B0" w:sz="8" w:space="0"/>
              <w:bottom w:val="nil"/>
              <w:right w:val="single" w:color="CE97B0" w:sz="8" w:space="0"/>
            </w:tcBorders>
            <w:noWrap/>
            <w:vAlign w:val="center"/>
          </w:tcPr>
          <w:p w14:paraId="71AC4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EB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jc w:val="center"/>
        </w:trPr>
        <w:tc>
          <w:tcPr>
            <w:tcW w:w="685" w:type="dxa"/>
            <w:vMerge w:val="restart"/>
            <w:tcBorders>
              <w:top w:val="nil"/>
              <w:left w:val="single" w:color="E0A9A8" w:sz="8" w:space="0"/>
              <w:bottom w:val="single" w:color="CE97B0" w:sz="8" w:space="0"/>
              <w:right w:val="single" w:color="CE97B0" w:sz="8" w:space="0"/>
            </w:tcBorders>
            <w:shd w:val="clear" w:color="auto" w:fill="auto"/>
            <w:noWrap w:val="0"/>
            <w:vAlign w:val="center"/>
          </w:tcPr>
          <w:p w14:paraId="27E64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杭州道院区监控室功能整合升级</w:t>
            </w:r>
          </w:p>
        </w:tc>
        <w:tc>
          <w:tcPr>
            <w:tcW w:w="1268" w:type="dxa"/>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3B915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平台建设</w:t>
            </w: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2F7C88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综合平台一体机</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2B961429">
            <w:pPr>
              <w:pStyle w:val="2"/>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国产CPU8核</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2.5GHz，</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8G内存，可扩展至32G，内置</w:t>
            </w:r>
            <w:r>
              <w:rPr>
                <w:rFonts w:hint="eastAsia"/>
                <w:lang w:eastAsia="zh-CN"/>
              </w:rPr>
              <w:t>≥</w:t>
            </w:r>
            <w:r>
              <w:rPr>
                <w:rFonts w:hint="eastAsia" w:ascii="宋体" w:hAnsi="宋体" w:eastAsia="宋体" w:cs="宋体"/>
                <w:i w:val="0"/>
                <w:iCs w:val="0"/>
                <w:color w:val="000000"/>
                <w:kern w:val="0"/>
                <w:sz w:val="22"/>
                <w:szCs w:val="22"/>
                <w:u w:val="none"/>
                <w:lang w:val="en-US" w:eastAsia="zh-CN" w:bidi="ar"/>
              </w:rPr>
              <w:t>256G SSD，预装正版win10操作系统，预装平台管理软件，功能包括：内嵌硬件加密狗，双千兆网口，支持HDMI\DP输出，1路MIC in，1路line out ，4个USB3.0+2个 USB2.0接口</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5CA20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261BA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93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vMerge w:val="continue"/>
            <w:tcBorders>
              <w:top w:val="nil"/>
              <w:left w:val="single" w:color="E0A9A8" w:sz="8" w:space="0"/>
              <w:bottom w:val="single" w:color="CE97B0" w:sz="8" w:space="0"/>
              <w:right w:val="single" w:color="CE97B0" w:sz="8" w:space="0"/>
            </w:tcBorders>
            <w:shd w:val="clear" w:color="auto" w:fill="auto"/>
            <w:noWrap w:val="0"/>
            <w:vAlign w:val="center"/>
          </w:tcPr>
          <w:p w14:paraId="65A97AA9">
            <w:pPr>
              <w:jc w:val="center"/>
              <w:rPr>
                <w:rFonts w:hint="eastAsia" w:ascii="宋体" w:hAnsi="宋体" w:eastAsia="宋体" w:cs="宋体"/>
                <w:i w:val="0"/>
                <w:iCs w:val="0"/>
                <w:color w:val="000000"/>
                <w:sz w:val="22"/>
                <w:szCs w:val="22"/>
                <w:u w:val="none"/>
              </w:rPr>
            </w:pPr>
          </w:p>
        </w:tc>
        <w:tc>
          <w:tcPr>
            <w:tcW w:w="1268" w:type="dxa"/>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77615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核磁监控引入</w:t>
            </w: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2D9CF8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369A70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国标六类室外屏蔽网线，无氧铜，0.56mm线径，含穿线管</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64238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2EE96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3606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85" w:type="dxa"/>
            <w:vMerge w:val="continue"/>
            <w:tcBorders>
              <w:top w:val="nil"/>
              <w:left w:val="single" w:color="E0A9A8" w:sz="8" w:space="0"/>
              <w:bottom w:val="single" w:color="CE97B0" w:sz="8" w:space="0"/>
              <w:right w:val="single" w:color="CE97B0" w:sz="8" w:space="0"/>
            </w:tcBorders>
            <w:shd w:val="clear" w:color="auto" w:fill="auto"/>
            <w:noWrap w:val="0"/>
            <w:vAlign w:val="center"/>
          </w:tcPr>
          <w:p w14:paraId="4215D780">
            <w:pPr>
              <w:jc w:val="center"/>
              <w:rPr>
                <w:rFonts w:hint="eastAsia" w:ascii="宋体" w:hAnsi="宋体" w:eastAsia="宋体" w:cs="宋体"/>
                <w:i w:val="0"/>
                <w:iCs w:val="0"/>
                <w:color w:val="000000"/>
                <w:sz w:val="22"/>
                <w:szCs w:val="22"/>
                <w:u w:val="none"/>
              </w:rPr>
            </w:pPr>
          </w:p>
        </w:tc>
        <w:tc>
          <w:tcPr>
            <w:tcW w:w="1268" w:type="dxa"/>
            <w:tcBorders>
              <w:top w:val="dashed" w:color="CE97B0" w:sz="8" w:space="0"/>
              <w:left w:val="single" w:color="CE97B0" w:sz="8" w:space="0"/>
              <w:bottom w:val="nil"/>
              <w:right w:val="single" w:color="CE97B0" w:sz="8" w:space="0"/>
            </w:tcBorders>
            <w:shd w:val="clear" w:color="auto" w:fill="F6F6F6"/>
            <w:noWrap w:val="0"/>
            <w:vAlign w:val="center"/>
          </w:tcPr>
          <w:p w14:paraId="038F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行政楼监控引入</w:t>
            </w:r>
          </w:p>
        </w:tc>
        <w:tc>
          <w:tcPr>
            <w:tcW w:w="1104" w:type="dxa"/>
            <w:gridSpan w:val="2"/>
            <w:tcBorders>
              <w:top w:val="dashed" w:color="CE97B0" w:sz="8" w:space="0"/>
              <w:left w:val="single" w:color="CE97B0" w:sz="8" w:space="0"/>
              <w:bottom w:val="nil"/>
              <w:right w:val="single" w:color="CE97B0" w:sz="8" w:space="0"/>
            </w:tcBorders>
            <w:shd w:val="clear" w:color="auto" w:fill="F6F6F6"/>
            <w:noWrap w:val="0"/>
            <w:vAlign w:val="center"/>
          </w:tcPr>
          <w:p w14:paraId="2AFE1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室内光纤皮纤</w:t>
            </w:r>
          </w:p>
        </w:tc>
        <w:tc>
          <w:tcPr>
            <w:tcW w:w="5148" w:type="dxa"/>
            <w:gridSpan w:val="2"/>
            <w:tcBorders>
              <w:top w:val="dashed" w:color="CE97B0" w:sz="8" w:space="0"/>
              <w:left w:val="single" w:color="CE97B0" w:sz="8" w:space="0"/>
              <w:bottom w:val="nil"/>
              <w:right w:val="single" w:color="CE97B0" w:sz="8" w:space="0"/>
            </w:tcBorders>
            <w:shd w:val="clear" w:color="auto" w:fill="F6F6F6"/>
            <w:noWrap w:val="0"/>
            <w:vAlign w:val="center"/>
          </w:tcPr>
          <w:p w14:paraId="3AFE7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室内光纤皮纤，单模，双钢丝，含接头盒及光纤热熔接</w:t>
            </w:r>
          </w:p>
        </w:tc>
        <w:tc>
          <w:tcPr>
            <w:tcW w:w="687" w:type="dxa"/>
            <w:tcBorders>
              <w:top w:val="dashed" w:color="CE97B0" w:sz="8" w:space="0"/>
              <w:left w:val="single" w:color="CE97B0" w:sz="8" w:space="0"/>
              <w:bottom w:val="nil"/>
              <w:right w:val="single" w:color="CE97B0" w:sz="8" w:space="0"/>
            </w:tcBorders>
            <w:shd w:val="clear" w:color="auto" w:fill="F6F6F6"/>
            <w:noWrap w:val="0"/>
            <w:vAlign w:val="center"/>
          </w:tcPr>
          <w:p w14:paraId="31795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1" w:type="dxa"/>
            <w:tcBorders>
              <w:top w:val="dashed" w:color="CE97B0" w:sz="8" w:space="0"/>
              <w:left w:val="single" w:color="CE97B0" w:sz="8" w:space="0"/>
              <w:bottom w:val="nil"/>
              <w:right w:val="single" w:color="CE97B0" w:sz="8" w:space="0"/>
            </w:tcBorders>
            <w:shd w:val="clear" w:color="auto" w:fill="F6F6F6"/>
            <w:noWrap w:val="0"/>
            <w:vAlign w:val="center"/>
          </w:tcPr>
          <w:p w14:paraId="0C947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4D3AC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0A4309C2">
            <w:pPr>
              <w:jc w:val="center"/>
              <w:rPr>
                <w:rFonts w:hint="eastAsia" w:ascii="宋体" w:hAnsi="宋体" w:eastAsia="宋体" w:cs="宋体"/>
                <w:i w:val="0"/>
                <w:iCs w:val="0"/>
                <w:color w:val="000000"/>
                <w:sz w:val="22"/>
                <w:szCs w:val="22"/>
                <w:u w:val="none"/>
              </w:rPr>
            </w:pPr>
          </w:p>
        </w:tc>
        <w:tc>
          <w:tcPr>
            <w:tcW w:w="1268" w:type="dxa"/>
            <w:tcBorders>
              <w:top w:val="single" w:color="E0A9A8" w:sz="8" w:space="0"/>
              <w:left w:val="single" w:color="CE97B0" w:sz="8" w:space="0"/>
              <w:bottom w:val="nil"/>
              <w:right w:val="single" w:color="CE97B0" w:sz="8" w:space="0"/>
            </w:tcBorders>
            <w:noWrap w:val="0"/>
            <w:vAlign w:val="center"/>
          </w:tcPr>
          <w:p w14:paraId="26E9E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摄像机模拟信号升级数字信号</w:t>
            </w:r>
          </w:p>
        </w:tc>
        <w:tc>
          <w:tcPr>
            <w:tcW w:w="1104" w:type="dxa"/>
            <w:gridSpan w:val="2"/>
            <w:tcBorders>
              <w:top w:val="single" w:color="E0A9A8" w:sz="8" w:space="0"/>
              <w:left w:val="single" w:color="CE97B0" w:sz="8" w:space="0"/>
              <w:bottom w:val="nil"/>
              <w:right w:val="single" w:color="CE97B0" w:sz="8" w:space="0"/>
            </w:tcBorders>
            <w:noWrap w:val="0"/>
            <w:vAlign w:val="center"/>
          </w:tcPr>
          <w:p w14:paraId="152E0E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监控摄像机</w:t>
            </w:r>
          </w:p>
        </w:tc>
        <w:tc>
          <w:tcPr>
            <w:tcW w:w="5148" w:type="dxa"/>
            <w:gridSpan w:val="2"/>
            <w:tcBorders>
              <w:top w:val="single" w:color="E0A9A8" w:sz="8" w:space="0"/>
              <w:left w:val="single" w:color="CE97B0" w:sz="8" w:space="0"/>
              <w:bottom w:val="nil"/>
              <w:right w:val="single" w:color="CE97B0" w:sz="8" w:space="0"/>
            </w:tcBorders>
            <w:noWrap w:val="0"/>
            <w:vAlign w:val="center"/>
          </w:tcPr>
          <w:p w14:paraId="362817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支持2560*1440@30fps实时帧率，图像更流畅；支持走廊模式、透雾，并具有多种白平衡模式；支持onvif、ISAPI、GB/T28181协议</w:t>
            </w:r>
          </w:p>
          <w:p w14:paraId="5167948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支持人脸抓拍</w:t>
            </w:r>
          </w:p>
          <w:p w14:paraId="5DDB02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支持五码流技术，双路高清，支持同时20路取流；支持10M/100M自适应网口；内置拾音器，支持外接拾音器，远距离拾音；红外补光，人脸抓拍10m，普通监控50m</w:t>
            </w:r>
          </w:p>
        </w:tc>
        <w:tc>
          <w:tcPr>
            <w:tcW w:w="687" w:type="dxa"/>
            <w:tcBorders>
              <w:top w:val="single" w:color="E0A9A8" w:sz="8" w:space="0"/>
              <w:left w:val="single" w:color="CE97B0" w:sz="8" w:space="0"/>
              <w:bottom w:val="nil"/>
              <w:right w:val="single" w:color="CE97B0" w:sz="8" w:space="0"/>
            </w:tcBorders>
            <w:noWrap/>
            <w:vAlign w:val="center"/>
          </w:tcPr>
          <w:p w14:paraId="47F1D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single" w:color="E0A9A8" w:sz="8" w:space="0"/>
              <w:left w:val="single" w:color="CE97B0" w:sz="8" w:space="0"/>
              <w:bottom w:val="nil"/>
              <w:right w:val="single" w:color="CE97B0" w:sz="8" w:space="0"/>
            </w:tcBorders>
            <w:noWrap/>
            <w:vAlign w:val="center"/>
          </w:tcPr>
          <w:p w14:paraId="06993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3DA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jc w:val="center"/>
        </w:trPr>
        <w:tc>
          <w:tcPr>
            <w:tcW w:w="685" w:type="dxa"/>
            <w:vMerge w:val="continue"/>
            <w:tcBorders>
              <w:top w:val="nil"/>
              <w:left w:val="single" w:color="E0A9A8" w:sz="8" w:space="0"/>
              <w:bottom w:val="single" w:color="CE97B0" w:sz="8" w:space="0"/>
              <w:right w:val="single" w:color="CE97B0" w:sz="8" w:space="0"/>
            </w:tcBorders>
            <w:shd w:val="clear" w:color="auto" w:fill="auto"/>
            <w:noWrap w:val="0"/>
            <w:vAlign w:val="center"/>
          </w:tcPr>
          <w:p w14:paraId="43FBE60D">
            <w:pPr>
              <w:jc w:val="center"/>
              <w:rPr>
                <w:rFonts w:hint="eastAsia" w:ascii="宋体" w:hAnsi="宋体" w:eastAsia="宋体" w:cs="宋体"/>
                <w:i w:val="0"/>
                <w:iCs w:val="0"/>
                <w:color w:val="000000"/>
                <w:sz w:val="22"/>
                <w:szCs w:val="22"/>
                <w:u w:val="none"/>
              </w:rPr>
            </w:pPr>
          </w:p>
        </w:tc>
        <w:tc>
          <w:tcPr>
            <w:tcW w:w="1268" w:type="dxa"/>
            <w:tcBorders>
              <w:top w:val="dashed" w:color="CE97B0" w:sz="8" w:space="0"/>
              <w:left w:val="single" w:color="CE97B0" w:sz="8" w:space="0"/>
              <w:bottom w:val="nil"/>
              <w:right w:val="single" w:color="CE97B0" w:sz="8" w:space="0"/>
            </w:tcBorders>
            <w:shd w:val="clear" w:color="auto" w:fill="F6F6F6"/>
            <w:noWrap w:val="0"/>
            <w:vAlign w:val="center"/>
          </w:tcPr>
          <w:p w14:paraId="0A2F3E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室外监控云台摄像头维修</w:t>
            </w:r>
          </w:p>
        </w:tc>
        <w:tc>
          <w:tcPr>
            <w:tcW w:w="1104" w:type="dxa"/>
            <w:gridSpan w:val="2"/>
            <w:tcBorders>
              <w:top w:val="dashed" w:color="CE97B0" w:sz="8" w:space="0"/>
              <w:left w:val="single" w:color="CE97B0" w:sz="8" w:space="0"/>
              <w:bottom w:val="nil"/>
              <w:right w:val="single" w:color="CE97B0" w:sz="8" w:space="0"/>
            </w:tcBorders>
            <w:shd w:val="clear" w:color="auto" w:fill="F6F6F6"/>
            <w:noWrap w:val="0"/>
            <w:vAlign w:val="center"/>
          </w:tcPr>
          <w:p w14:paraId="1B1863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原摄像头图像变色</w:t>
            </w:r>
          </w:p>
        </w:tc>
        <w:tc>
          <w:tcPr>
            <w:tcW w:w="5148" w:type="dxa"/>
            <w:gridSpan w:val="2"/>
            <w:tcBorders>
              <w:top w:val="dashed" w:color="CE97B0" w:sz="8" w:space="0"/>
              <w:left w:val="single" w:color="CE97B0" w:sz="8" w:space="0"/>
              <w:bottom w:val="nil"/>
              <w:right w:val="single" w:color="CE97B0" w:sz="8" w:space="0"/>
            </w:tcBorders>
            <w:shd w:val="clear" w:color="auto" w:fill="F6F6F6"/>
            <w:noWrap w:val="0"/>
            <w:vAlign w:val="center"/>
          </w:tcPr>
          <w:p w14:paraId="13523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1、具有不低于200万像素CMOS传感器。2、最低照度彩色：0.0002 lx，黑白:0.0001 lx。（公安部检验报告证明）3、需支持双码流技术，主码流最高1920x1080@25fps，子码流704x576@25fps4、红外补光距离不小于60米。5、焦距: 2.7~13.5 mm 6、防护等级：不低于IP67，IK107、音频: 不少于1路输入，1路输出8、报警: 不少于1路输入，1路输出9、电源输出: 支持DC12 V，100 mA，用于拾音器供电10、供电方式: DC：12 V ± 20%，PoE</w:t>
            </w:r>
          </w:p>
        </w:tc>
        <w:tc>
          <w:tcPr>
            <w:tcW w:w="687" w:type="dxa"/>
            <w:tcBorders>
              <w:top w:val="dashed" w:color="CE97B0" w:sz="8" w:space="0"/>
              <w:left w:val="single" w:color="CE97B0" w:sz="8" w:space="0"/>
              <w:bottom w:val="nil"/>
              <w:right w:val="single" w:color="CE97B0" w:sz="8" w:space="0"/>
            </w:tcBorders>
            <w:shd w:val="clear" w:color="auto" w:fill="F6F6F6"/>
            <w:noWrap/>
            <w:vAlign w:val="center"/>
          </w:tcPr>
          <w:p w14:paraId="36754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dashed" w:color="CE97B0" w:sz="8" w:space="0"/>
              <w:left w:val="single" w:color="CE97B0" w:sz="8" w:space="0"/>
              <w:bottom w:val="nil"/>
              <w:right w:val="single" w:color="CE97B0" w:sz="8" w:space="0"/>
            </w:tcBorders>
            <w:shd w:val="clear" w:color="auto" w:fill="F6F6F6"/>
            <w:noWrap w:val="0"/>
            <w:vAlign w:val="center"/>
          </w:tcPr>
          <w:p w14:paraId="51478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C4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85" w:type="dxa"/>
            <w:vMerge w:val="continue"/>
            <w:tcBorders>
              <w:top w:val="nil"/>
              <w:left w:val="single" w:color="E0A9A8" w:sz="8" w:space="0"/>
              <w:bottom w:val="single" w:color="CE97B0" w:sz="8" w:space="0"/>
              <w:right w:val="single" w:color="CE97B0" w:sz="8" w:space="0"/>
            </w:tcBorders>
            <w:noWrap w:val="0"/>
            <w:vAlign w:val="center"/>
          </w:tcPr>
          <w:p w14:paraId="5486DEF6">
            <w:pPr>
              <w:jc w:val="center"/>
              <w:rPr>
                <w:rFonts w:hint="eastAsia" w:ascii="宋体" w:hAnsi="宋体" w:eastAsia="宋体" w:cs="宋体"/>
                <w:i w:val="0"/>
                <w:iCs w:val="0"/>
                <w:color w:val="000000"/>
                <w:sz w:val="22"/>
                <w:szCs w:val="22"/>
                <w:u w:val="none"/>
              </w:rPr>
            </w:pPr>
          </w:p>
        </w:tc>
        <w:tc>
          <w:tcPr>
            <w:tcW w:w="1268" w:type="dxa"/>
            <w:vMerge w:val="restart"/>
            <w:tcBorders>
              <w:top w:val="single" w:color="E0A9A8" w:sz="8" w:space="0"/>
              <w:left w:val="single" w:color="CE97B0" w:sz="8" w:space="0"/>
              <w:bottom w:val="nil"/>
              <w:right w:val="single" w:color="CE97B0" w:sz="8" w:space="0"/>
            </w:tcBorders>
            <w:noWrap w:val="0"/>
            <w:vAlign w:val="center"/>
          </w:tcPr>
          <w:p w14:paraId="0DAB9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职工通道门禁维修</w:t>
            </w:r>
          </w:p>
        </w:tc>
        <w:tc>
          <w:tcPr>
            <w:tcW w:w="1104" w:type="dxa"/>
            <w:gridSpan w:val="2"/>
            <w:tcBorders>
              <w:top w:val="single" w:color="E0A9A8" w:sz="8" w:space="0"/>
              <w:left w:val="single" w:color="CE97B0" w:sz="8" w:space="0"/>
              <w:bottom w:val="nil"/>
              <w:right w:val="single" w:color="CE97B0" w:sz="8" w:space="0"/>
            </w:tcBorders>
            <w:noWrap w:val="0"/>
            <w:vAlign w:val="center"/>
          </w:tcPr>
          <w:p w14:paraId="02497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门禁暗装电插锁</w:t>
            </w:r>
          </w:p>
        </w:tc>
        <w:tc>
          <w:tcPr>
            <w:tcW w:w="5148" w:type="dxa"/>
            <w:gridSpan w:val="2"/>
            <w:tcBorders>
              <w:top w:val="single" w:color="E0A9A8" w:sz="8" w:space="0"/>
              <w:left w:val="single" w:color="CE97B0" w:sz="8" w:space="0"/>
              <w:bottom w:val="nil"/>
              <w:right w:val="single" w:color="CE97B0" w:sz="8" w:space="0"/>
            </w:tcBorders>
            <w:noWrap w:val="0"/>
            <w:vAlign w:val="center"/>
          </w:tcPr>
          <w:p w14:paraId="5936B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低温、两线制暗装电插锁，落锁延时0/3/6秒可调，铝合金锁体，铸钢锁舌，带LED指示灯，亮上锁、灯灭开锁</w:t>
            </w:r>
          </w:p>
        </w:tc>
        <w:tc>
          <w:tcPr>
            <w:tcW w:w="687" w:type="dxa"/>
            <w:tcBorders>
              <w:top w:val="single" w:color="E0A9A8" w:sz="8" w:space="0"/>
              <w:left w:val="single" w:color="CE97B0" w:sz="8" w:space="0"/>
              <w:bottom w:val="nil"/>
              <w:right w:val="single" w:color="CE97B0" w:sz="8" w:space="0"/>
            </w:tcBorders>
            <w:noWrap/>
            <w:vAlign w:val="center"/>
          </w:tcPr>
          <w:p w14:paraId="4B68D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1" w:type="dxa"/>
            <w:tcBorders>
              <w:top w:val="single" w:color="E0A9A8" w:sz="8" w:space="0"/>
              <w:left w:val="single" w:color="CE97B0" w:sz="8" w:space="0"/>
              <w:bottom w:val="nil"/>
              <w:right w:val="single" w:color="CE97B0" w:sz="8" w:space="0"/>
            </w:tcBorders>
            <w:noWrap/>
            <w:vAlign w:val="center"/>
          </w:tcPr>
          <w:p w14:paraId="7881B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B1E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85" w:type="dxa"/>
            <w:vMerge w:val="continue"/>
            <w:tcBorders>
              <w:top w:val="nil"/>
              <w:left w:val="single" w:color="E0A9A8" w:sz="8" w:space="0"/>
              <w:bottom w:val="single" w:color="CE97B0" w:sz="8" w:space="0"/>
              <w:right w:val="single" w:color="CE97B0" w:sz="8" w:space="0"/>
            </w:tcBorders>
            <w:shd w:val="clear" w:color="auto" w:fill="auto"/>
            <w:noWrap w:val="0"/>
            <w:vAlign w:val="center"/>
          </w:tcPr>
          <w:p w14:paraId="1666BA18">
            <w:pPr>
              <w:jc w:val="center"/>
              <w:rPr>
                <w:rFonts w:hint="eastAsia" w:ascii="宋体" w:hAnsi="宋体" w:eastAsia="宋体" w:cs="宋体"/>
                <w:i w:val="0"/>
                <w:iCs w:val="0"/>
                <w:color w:val="000000"/>
                <w:sz w:val="22"/>
                <w:szCs w:val="22"/>
                <w:u w:val="none"/>
              </w:rPr>
            </w:pPr>
          </w:p>
        </w:tc>
        <w:tc>
          <w:tcPr>
            <w:tcW w:w="1268" w:type="dxa"/>
            <w:vMerge w:val="continue"/>
            <w:tcBorders>
              <w:top w:val="single" w:color="E0A9A8" w:sz="8" w:space="0"/>
              <w:left w:val="single" w:color="CE97B0" w:sz="8" w:space="0"/>
              <w:bottom w:val="nil"/>
              <w:right w:val="single" w:color="CE97B0" w:sz="8" w:space="0"/>
            </w:tcBorders>
            <w:shd w:val="clear" w:color="auto" w:fill="auto"/>
            <w:noWrap w:val="0"/>
            <w:vAlign w:val="center"/>
          </w:tcPr>
          <w:p w14:paraId="41BAE750">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nil"/>
              <w:right w:val="single" w:color="CE97B0" w:sz="8" w:space="0"/>
            </w:tcBorders>
            <w:shd w:val="clear" w:color="auto" w:fill="F6F6F6"/>
            <w:noWrap w:val="0"/>
            <w:vAlign w:val="center"/>
          </w:tcPr>
          <w:p w14:paraId="115FF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门禁专用电源</w:t>
            </w:r>
          </w:p>
        </w:tc>
        <w:tc>
          <w:tcPr>
            <w:tcW w:w="5148" w:type="dxa"/>
            <w:gridSpan w:val="2"/>
            <w:tcBorders>
              <w:top w:val="dashed" w:color="CE97B0" w:sz="8" w:space="0"/>
              <w:left w:val="single" w:color="CE97B0" w:sz="8" w:space="0"/>
              <w:bottom w:val="nil"/>
              <w:right w:val="single" w:color="CE97B0" w:sz="8" w:space="0"/>
            </w:tcBorders>
            <w:shd w:val="clear" w:color="auto" w:fill="F6F6F6"/>
            <w:noWrap w:val="0"/>
            <w:vAlign w:val="center"/>
          </w:tcPr>
          <w:p w14:paraId="45DBE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12V门禁专用电源，输出电流3~5A，功率最大50W，门锁控制延时0~15S范围可调，NO\NC门锁控制输出各1路，输出端采用PPTC系统保护，延长使用寿命</w:t>
            </w:r>
          </w:p>
        </w:tc>
        <w:tc>
          <w:tcPr>
            <w:tcW w:w="687" w:type="dxa"/>
            <w:tcBorders>
              <w:top w:val="dashed" w:color="CE97B0" w:sz="8" w:space="0"/>
              <w:left w:val="single" w:color="CE97B0" w:sz="8" w:space="0"/>
              <w:bottom w:val="nil"/>
              <w:right w:val="single" w:color="CE97B0" w:sz="8" w:space="0"/>
            </w:tcBorders>
            <w:shd w:val="clear" w:color="auto" w:fill="F6F6F6"/>
            <w:noWrap/>
            <w:vAlign w:val="center"/>
          </w:tcPr>
          <w:p w14:paraId="1739A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dashed" w:color="CE97B0" w:sz="8" w:space="0"/>
              <w:left w:val="single" w:color="CE97B0" w:sz="8" w:space="0"/>
              <w:bottom w:val="nil"/>
              <w:right w:val="single" w:color="CE97B0" w:sz="8" w:space="0"/>
            </w:tcBorders>
            <w:shd w:val="clear" w:color="auto" w:fill="F6F6F6"/>
            <w:noWrap/>
            <w:vAlign w:val="center"/>
          </w:tcPr>
          <w:p w14:paraId="7BF57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57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53" w:type="dxa"/>
            <w:gridSpan w:val="2"/>
            <w:vMerge w:val="restart"/>
            <w:tcBorders>
              <w:top w:val="single" w:color="E0A9A8" w:sz="8" w:space="0"/>
              <w:left w:val="single" w:color="E0A9A8" w:sz="8" w:space="0"/>
              <w:bottom w:val="single" w:color="CE97B0" w:sz="8" w:space="0"/>
              <w:right w:val="single" w:color="CE97B0" w:sz="8" w:space="0"/>
            </w:tcBorders>
            <w:noWrap w:val="0"/>
            <w:vAlign w:val="center"/>
          </w:tcPr>
          <w:p w14:paraId="0AEE12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两院区共用材料</w:t>
            </w:r>
          </w:p>
        </w:tc>
        <w:tc>
          <w:tcPr>
            <w:tcW w:w="1104" w:type="dxa"/>
            <w:gridSpan w:val="2"/>
            <w:tcBorders>
              <w:top w:val="single" w:color="E0A9A8" w:sz="8" w:space="0"/>
              <w:left w:val="single" w:color="CE97B0" w:sz="8" w:space="0"/>
              <w:bottom w:val="single" w:color="CE97B0" w:sz="8" w:space="0"/>
              <w:right w:val="single" w:color="CE97B0" w:sz="8" w:space="0"/>
            </w:tcBorders>
            <w:noWrap w:val="0"/>
            <w:vAlign w:val="center"/>
          </w:tcPr>
          <w:p w14:paraId="6E8B65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5148" w:type="dxa"/>
            <w:gridSpan w:val="2"/>
            <w:tcBorders>
              <w:top w:val="single" w:color="E0A9A8" w:sz="8" w:space="0"/>
              <w:left w:val="single" w:color="CE97B0" w:sz="8" w:space="0"/>
              <w:bottom w:val="single" w:color="CE97B0" w:sz="8" w:space="0"/>
              <w:right w:val="single" w:color="CE97B0" w:sz="8" w:space="0"/>
            </w:tcBorders>
            <w:noWrap/>
            <w:vAlign w:val="center"/>
          </w:tcPr>
          <w:p w14:paraId="7D6298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国标电源线RVV2*2.5</w:t>
            </w:r>
          </w:p>
        </w:tc>
        <w:tc>
          <w:tcPr>
            <w:tcW w:w="687" w:type="dxa"/>
            <w:tcBorders>
              <w:top w:val="single" w:color="E0A9A8" w:sz="8" w:space="0"/>
              <w:left w:val="single" w:color="CE97B0" w:sz="8" w:space="0"/>
              <w:bottom w:val="single" w:color="CE97B0" w:sz="8" w:space="0"/>
              <w:right w:val="single" w:color="CE97B0" w:sz="8" w:space="0"/>
            </w:tcBorders>
            <w:noWrap/>
            <w:vAlign w:val="center"/>
          </w:tcPr>
          <w:p w14:paraId="2F377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1" w:type="dxa"/>
            <w:tcBorders>
              <w:top w:val="single" w:color="E0A9A8" w:sz="8" w:space="0"/>
              <w:left w:val="single" w:color="CE97B0" w:sz="8" w:space="0"/>
              <w:bottom w:val="single" w:color="CE97B0" w:sz="8" w:space="0"/>
              <w:right w:val="single" w:color="CE97B0" w:sz="8" w:space="0"/>
            </w:tcBorders>
            <w:noWrap/>
            <w:vAlign w:val="center"/>
          </w:tcPr>
          <w:p w14:paraId="1631D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6A8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53" w:type="dxa"/>
            <w:gridSpan w:val="2"/>
            <w:vMerge w:val="continue"/>
            <w:tcBorders>
              <w:top w:val="single" w:color="E0A9A8" w:sz="8" w:space="0"/>
              <w:left w:val="single" w:color="E0A9A8" w:sz="8" w:space="0"/>
              <w:bottom w:val="single" w:color="CE97B0" w:sz="8" w:space="0"/>
              <w:right w:val="single" w:color="CE97B0" w:sz="8" w:space="0"/>
            </w:tcBorders>
            <w:noWrap w:val="0"/>
            <w:vAlign w:val="center"/>
          </w:tcPr>
          <w:p w14:paraId="3441D254">
            <w:pPr>
              <w:jc w:val="center"/>
              <w:rPr>
                <w:rFonts w:hint="eastAsia" w:ascii="宋体" w:hAnsi="宋体" w:eastAsia="宋体" w:cs="宋体"/>
                <w:i w:val="0"/>
                <w:iCs w:val="0"/>
                <w:color w:val="000000"/>
                <w:sz w:val="22"/>
                <w:szCs w:val="22"/>
                <w:u w:val="none"/>
              </w:rPr>
            </w:pPr>
          </w:p>
        </w:tc>
        <w:tc>
          <w:tcPr>
            <w:tcW w:w="1104" w:type="dxa"/>
            <w:gridSpan w:val="2"/>
            <w:tcBorders>
              <w:top w:val="single" w:color="CE97B0" w:sz="8" w:space="0"/>
              <w:left w:val="single" w:color="CE97B0" w:sz="8" w:space="0"/>
              <w:bottom w:val="single" w:color="CE97B0" w:sz="8" w:space="0"/>
              <w:right w:val="single" w:color="CE97B0" w:sz="8" w:space="0"/>
            </w:tcBorders>
            <w:noWrap w:val="0"/>
            <w:vAlign w:val="center"/>
          </w:tcPr>
          <w:p w14:paraId="03C6B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5148" w:type="dxa"/>
            <w:gridSpan w:val="2"/>
            <w:tcBorders>
              <w:top w:val="single" w:color="CE97B0" w:sz="8" w:space="0"/>
              <w:left w:val="single" w:color="CE97B0" w:sz="8" w:space="0"/>
              <w:bottom w:val="single" w:color="CE97B0" w:sz="8" w:space="0"/>
              <w:right w:val="single" w:color="CE97B0" w:sz="8" w:space="0"/>
            </w:tcBorders>
            <w:noWrap/>
            <w:vAlign w:val="center"/>
          </w:tcPr>
          <w:p w14:paraId="31C8D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国标六类网线，无氧铜，0.56mm线径</w:t>
            </w:r>
          </w:p>
        </w:tc>
        <w:tc>
          <w:tcPr>
            <w:tcW w:w="687" w:type="dxa"/>
            <w:tcBorders>
              <w:top w:val="single" w:color="CE97B0" w:sz="8" w:space="0"/>
              <w:left w:val="single" w:color="CE97B0" w:sz="8" w:space="0"/>
              <w:bottom w:val="single" w:color="CE97B0" w:sz="8" w:space="0"/>
              <w:right w:val="single" w:color="CE97B0" w:sz="8" w:space="0"/>
            </w:tcBorders>
            <w:noWrap/>
            <w:vAlign w:val="center"/>
          </w:tcPr>
          <w:p w14:paraId="29C3F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1" w:type="dxa"/>
            <w:tcBorders>
              <w:top w:val="single" w:color="CE97B0" w:sz="8" w:space="0"/>
              <w:left w:val="single" w:color="CE97B0" w:sz="8" w:space="0"/>
              <w:bottom w:val="single" w:color="CE97B0" w:sz="8" w:space="0"/>
              <w:right w:val="single" w:color="CE97B0" w:sz="8" w:space="0"/>
            </w:tcBorders>
            <w:noWrap/>
            <w:vAlign w:val="center"/>
          </w:tcPr>
          <w:p w14:paraId="56236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2E55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53" w:type="dxa"/>
            <w:gridSpan w:val="2"/>
            <w:vMerge w:val="continue"/>
            <w:tcBorders>
              <w:top w:val="single" w:color="E0A9A8" w:sz="8" w:space="0"/>
              <w:left w:val="single" w:color="E0A9A8" w:sz="8" w:space="0"/>
              <w:bottom w:val="single" w:color="CE97B0" w:sz="8" w:space="0"/>
              <w:right w:val="single" w:color="CE97B0" w:sz="8" w:space="0"/>
            </w:tcBorders>
            <w:noWrap w:val="0"/>
            <w:vAlign w:val="center"/>
          </w:tcPr>
          <w:p w14:paraId="1C692571">
            <w:pPr>
              <w:jc w:val="center"/>
              <w:rPr>
                <w:rFonts w:hint="eastAsia" w:ascii="宋体" w:hAnsi="宋体" w:eastAsia="宋体" w:cs="宋体"/>
                <w:i w:val="0"/>
                <w:iCs w:val="0"/>
                <w:color w:val="000000"/>
                <w:sz w:val="22"/>
                <w:szCs w:val="22"/>
                <w:u w:val="none"/>
              </w:rPr>
            </w:pPr>
          </w:p>
        </w:tc>
        <w:tc>
          <w:tcPr>
            <w:tcW w:w="1104" w:type="dxa"/>
            <w:gridSpan w:val="2"/>
            <w:tcBorders>
              <w:top w:val="single" w:color="CE97B0" w:sz="8" w:space="0"/>
              <w:left w:val="single" w:color="CE97B0" w:sz="8" w:space="0"/>
              <w:bottom w:val="nil"/>
              <w:right w:val="single" w:color="CE97B0" w:sz="8" w:space="0"/>
            </w:tcBorders>
            <w:noWrap w:val="0"/>
            <w:vAlign w:val="center"/>
          </w:tcPr>
          <w:p w14:paraId="2754F3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PVC工业线槽</w:t>
            </w:r>
          </w:p>
        </w:tc>
        <w:tc>
          <w:tcPr>
            <w:tcW w:w="5148" w:type="dxa"/>
            <w:gridSpan w:val="2"/>
            <w:tcBorders>
              <w:top w:val="single" w:color="CE97B0" w:sz="8" w:space="0"/>
              <w:left w:val="single" w:color="CE97B0" w:sz="8" w:space="0"/>
              <w:bottom w:val="nil"/>
              <w:right w:val="single" w:color="CE97B0" w:sz="8" w:space="0"/>
            </w:tcBorders>
            <w:noWrap/>
            <w:vAlign w:val="center"/>
          </w:tcPr>
          <w:p w14:paraId="7AEFB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聚氯乙烯材质，灰色，绝缘阻燃、抗老化</w:t>
            </w:r>
          </w:p>
        </w:tc>
        <w:tc>
          <w:tcPr>
            <w:tcW w:w="687" w:type="dxa"/>
            <w:tcBorders>
              <w:top w:val="single" w:color="CE97B0" w:sz="8" w:space="0"/>
              <w:left w:val="single" w:color="CE97B0" w:sz="8" w:space="0"/>
              <w:bottom w:val="nil"/>
              <w:right w:val="single" w:color="CE97B0" w:sz="8" w:space="0"/>
            </w:tcBorders>
            <w:noWrap/>
            <w:vAlign w:val="center"/>
          </w:tcPr>
          <w:p w14:paraId="7782E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61" w:type="dxa"/>
            <w:tcBorders>
              <w:top w:val="single" w:color="CE97B0" w:sz="8" w:space="0"/>
              <w:left w:val="single" w:color="CE97B0" w:sz="8" w:space="0"/>
              <w:bottom w:val="nil"/>
              <w:right w:val="single" w:color="CE97B0" w:sz="8" w:space="0"/>
            </w:tcBorders>
            <w:noWrap/>
            <w:vAlign w:val="center"/>
          </w:tcPr>
          <w:p w14:paraId="23DFB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7FD4F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953" w:type="dxa"/>
            <w:gridSpan w:val="2"/>
            <w:vMerge w:val="restart"/>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18735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备件库存</w:t>
            </w: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65B394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门禁专用电源</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44107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12V门禁专用电源，输出电流3~5A，功率最大50W，门锁控制延时0~15S范围可调，NO\NC门锁控制输出各1路，输出端采用PPTC系统保护，延长使用寿命</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743E7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79CFC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B83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953" w:type="dxa"/>
            <w:gridSpan w:val="2"/>
            <w:vMerge w:val="continue"/>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56387200">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2198D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门禁一体机</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44B85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IC卡门禁一体机，兼容北塘院区现用门禁卡，读卡距离1~6cm；存储容量4000用户卡；开门方式：刷卡/密码/刷卡+密码；金属防水按键；WG信号输入输出</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26A7D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46D6E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18A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53" w:type="dxa"/>
            <w:gridSpan w:val="2"/>
            <w:vMerge w:val="continue"/>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33E4B5B4">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35786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门禁电插锁</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1EFE1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低温四线制明装电插锁，落锁延时0/3/6秒可调，铝合金锁体，铸钢锁舌，带LED指示灯，亮上锁、灯灭开锁</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4C3D5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3847E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A200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53" w:type="dxa"/>
            <w:gridSpan w:val="2"/>
            <w:vMerge w:val="continue"/>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07872154">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5CB64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单门电吸锁</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5C9F6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280KG二线制磁力锁，电源12VDC，内置反向电流保护，铝合金锁体，LED指示灯，灯亮上锁、灯灭开锁</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1F1CE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06EBB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92B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53" w:type="dxa"/>
            <w:gridSpan w:val="2"/>
            <w:vMerge w:val="continue"/>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3C1DCF76">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231107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单门电吸锁</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74388E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单门五线制单门磁力锁，280kg吸力，可匹配披克品牌控制器，LED指示灯红灯开锁、绿灯上锁</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52ACC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2876F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6B1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53" w:type="dxa"/>
            <w:gridSpan w:val="2"/>
            <w:vMerge w:val="continue"/>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71E325AC">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0A7AF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双门电吸锁</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1A446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双门五线制单门磁力锁，280kg吸力，可匹配披克品牌控制器，LED指示灯红灯开锁、绿灯上锁</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68075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1DB0E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6E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5" w:hRule="atLeast"/>
          <w:jc w:val="center"/>
        </w:trPr>
        <w:tc>
          <w:tcPr>
            <w:tcW w:w="1953" w:type="dxa"/>
            <w:gridSpan w:val="2"/>
            <w:vMerge w:val="continue"/>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74036A9A">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2221B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普密门禁读卡器</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top"/>
          </w:tcPr>
          <w:p w14:paraId="17F355B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 读卡器支持  125KHz：EM  ；13.56MHz：Mifare1（ISO14443A）</w:t>
            </w:r>
          </w:p>
          <w:p w14:paraId="0239743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 读卡器具有防撬报警开关；</w:t>
            </w:r>
          </w:p>
          <w:p w14:paraId="2C1BA78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 读卡器设备应具备：MA认证；</w:t>
            </w:r>
          </w:p>
          <w:p w14:paraId="79332A4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 读卡机具有免接触式识别、稳定可靠、使用寿命长及防水、防尘、抗静电干扰，适应各种恶劣环境特点。读卡机外形和颜色多种多样，美观大方，根据装修风格协调来选用；</w:t>
            </w:r>
          </w:p>
          <w:p w14:paraId="5119F3B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e) 抗静电干扰：±15KV；</w:t>
            </w:r>
          </w:p>
          <w:p w14:paraId="30E1F73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f)  感应时间：　＜0.2S；</w:t>
            </w:r>
          </w:p>
          <w:p w14:paraId="54A34C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 工作温度：　－10°－＋70°；</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6AD34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576D5B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65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53" w:type="dxa"/>
            <w:gridSpan w:val="2"/>
            <w:vMerge w:val="continue"/>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16602125">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17DFD6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半球型摄像机</w:t>
            </w:r>
          </w:p>
        </w:tc>
        <w:tc>
          <w:tcPr>
            <w:tcW w:w="5148" w:type="dxa"/>
            <w:gridSpan w:val="2"/>
            <w:tcBorders>
              <w:top w:val="dashed" w:color="CE97B0" w:sz="8" w:space="0"/>
              <w:left w:val="single" w:color="CE97B0" w:sz="8" w:space="0"/>
              <w:bottom w:val="dashed" w:color="CE97B0" w:sz="8" w:space="0"/>
              <w:right w:val="single" w:color="CE97B0" w:sz="8" w:space="0"/>
            </w:tcBorders>
            <w:shd w:val="clear" w:color="auto" w:fill="F6F6F6"/>
            <w:noWrap w:val="0"/>
            <w:vAlign w:val="center"/>
          </w:tcPr>
          <w:p w14:paraId="4CBA27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200万像素，30米红外夜视，半球型外观，支持H.265编码,内置拾音器，支持POE供电，支持背光补偿功能</w:t>
            </w:r>
          </w:p>
        </w:tc>
        <w:tc>
          <w:tcPr>
            <w:tcW w:w="687"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03016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3CE31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F3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1953" w:type="dxa"/>
            <w:gridSpan w:val="2"/>
            <w:vMerge w:val="continue"/>
            <w:tcBorders>
              <w:top w:val="dashed" w:color="CE97B0" w:sz="8" w:space="0"/>
              <w:left w:val="single" w:color="CE97B0" w:sz="8" w:space="0"/>
              <w:bottom w:val="dashed" w:color="CE97B0" w:sz="8" w:space="0"/>
              <w:right w:val="single" w:color="CE97B0" w:sz="8" w:space="0"/>
            </w:tcBorders>
            <w:shd w:val="clear" w:color="auto" w:fill="F6F6F6"/>
            <w:noWrap/>
            <w:vAlign w:val="center"/>
          </w:tcPr>
          <w:p w14:paraId="5950FCD9">
            <w:pPr>
              <w:jc w:val="center"/>
              <w:rPr>
                <w:rFonts w:hint="eastAsia" w:ascii="宋体" w:hAnsi="宋体" w:eastAsia="宋体" w:cs="宋体"/>
                <w:i w:val="0"/>
                <w:iCs w:val="0"/>
                <w:color w:val="000000"/>
                <w:sz w:val="22"/>
                <w:szCs w:val="22"/>
                <w:u w:val="none"/>
              </w:rPr>
            </w:pPr>
          </w:p>
        </w:tc>
        <w:tc>
          <w:tcPr>
            <w:tcW w:w="1104" w:type="dxa"/>
            <w:gridSpan w:val="2"/>
            <w:tcBorders>
              <w:top w:val="dashed" w:color="CE97B0" w:sz="8" w:space="0"/>
              <w:left w:val="single" w:color="CE97B0" w:sz="8" w:space="0"/>
              <w:bottom w:val="nil"/>
              <w:right w:val="single" w:color="CE97B0" w:sz="8" w:space="0"/>
            </w:tcBorders>
            <w:shd w:val="clear" w:color="auto" w:fill="F6F6F6"/>
            <w:noWrap w:val="0"/>
            <w:vAlign w:val="center"/>
          </w:tcPr>
          <w:p w14:paraId="27F3E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筒形摄像机</w:t>
            </w:r>
          </w:p>
        </w:tc>
        <w:tc>
          <w:tcPr>
            <w:tcW w:w="5148" w:type="dxa"/>
            <w:gridSpan w:val="2"/>
            <w:tcBorders>
              <w:top w:val="dashed" w:color="CE97B0" w:sz="8" w:space="0"/>
              <w:left w:val="single" w:color="CE97B0" w:sz="8" w:space="0"/>
              <w:bottom w:val="nil"/>
              <w:right w:val="single" w:color="CE97B0" w:sz="8" w:space="0"/>
            </w:tcBorders>
            <w:shd w:val="clear" w:color="auto" w:fill="F6F6F6"/>
            <w:noWrap w:val="0"/>
            <w:vAlign w:val="center"/>
          </w:tcPr>
          <w:p w14:paraId="652E62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400万像素，50米红外夜视，筒形外观，IP67级防水标准，支持H.265编码,内置拾音器，支持POE供电，支持背光补偿功能，含壁装支架</w:t>
            </w:r>
          </w:p>
        </w:tc>
        <w:tc>
          <w:tcPr>
            <w:tcW w:w="687" w:type="dxa"/>
            <w:tcBorders>
              <w:top w:val="dashed" w:color="CE97B0" w:sz="8" w:space="0"/>
              <w:left w:val="single" w:color="CE97B0" w:sz="8" w:space="0"/>
              <w:bottom w:val="nil"/>
              <w:right w:val="single" w:color="CE97B0" w:sz="8" w:space="0"/>
            </w:tcBorders>
            <w:shd w:val="clear" w:color="auto" w:fill="F6F6F6"/>
            <w:noWrap/>
            <w:vAlign w:val="center"/>
          </w:tcPr>
          <w:p w14:paraId="31519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1" w:type="dxa"/>
            <w:tcBorders>
              <w:top w:val="dashed" w:color="CE97B0" w:sz="8" w:space="0"/>
              <w:left w:val="single" w:color="CE97B0" w:sz="8" w:space="0"/>
              <w:bottom w:val="nil"/>
              <w:right w:val="single" w:color="CE97B0" w:sz="8" w:space="0"/>
            </w:tcBorders>
            <w:shd w:val="clear" w:color="auto" w:fill="F6F6F6"/>
            <w:noWrap/>
            <w:vAlign w:val="center"/>
          </w:tcPr>
          <w:p w14:paraId="2DFA3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05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48" w:type="dxa"/>
          <w:trHeight w:val="540" w:hRule="atLeast"/>
          <w:jc w:val="center"/>
        </w:trPr>
        <w:tc>
          <w:tcPr>
            <w:tcW w:w="8205" w:type="dxa"/>
            <w:gridSpan w:val="6"/>
            <w:tcBorders>
              <w:top w:val="single" w:color="E0A9A8" w:sz="8" w:space="0"/>
              <w:left w:val="single" w:color="E0A9A8" w:sz="8" w:space="0"/>
              <w:bottom w:val="nil"/>
              <w:right w:val="single" w:color="CE97B0" w:sz="8" w:space="0"/>
            </w:tcBorders>
            <w:noWrap/>
            <w:vAlign w:val="center"/>
          </w:tcPr>
          <w:p w14:paraId="0EFE7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bl>
    <w:p w14:paraId="3EC917C6">
      <w:pPr>
        <w:pStyle w:val="26"/>
        <w:keepNext w:val="0"/>
        <w:keepLines w:val="0"/>
        <w:widowControl w:val="0"/>
        <w:shd w:val="clear" w:color="auto" w:fill="auto"/>
        <w:bidi w:val="0"/>
        <w:spacing w:before="0" w:after="0" w:line="628" w:lineRule="exact"/>
        <w:ind w:left="0" w:right="0" w:firstLine="0"/>
        <w:jc w:val="both"/>
        <w:rPr>
          <w:rFonts w:hint="default" w:ascii="仿宋" w:hAnsi="仿宋" w:eastAsia="仿宋" w:cs="仿宋"/>
          <w:color w:val="000000"/>
          <w:spacing w:val="0"/>
          <w:w w:val="100"/>
          <w:position w:val="0"/>
          <w:sz w:val="30"/>
          <w:szCs w:val="30"/>
          <w:lang w:val="en-US" w:eastAsia="zh-CN"/>
        </w:rPr>
      </w:pPr>
    </w:p>
    <w:p w14:paraId="3859450B">
      <w:pPr>
        <w:keepNext w:val="0"/>
        <w:keepLines w:val="0"/>
        <w:widowControl/>
        <w:suppressLineNumbers w:val="0"/>
        <w:ind w:firstLine="560"/>
        <w:jc w:val="left"/>
        <w:textAlignment w:val="center"/>
        <w:rPr>
          <w:rFonts w:hint="eastAsia" w:ascii="黑体" w:hAnsi="黑体" w:eastAsia="黑体" w:cs="黑体"/>
          <w:b/>
          <w:bCs/>
          <w:i w:val="0"/>
          <w:iCs w:val="0"/>
          <w:color w:val="000000"/>
          <w:kern w:val="0"/>
          <w:sz w:val="28"/>
          <w:szCs w:val="28"/>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二、项目预算：</w:t>
      </w:r>
    </w:p>
    <w:p w14:paraId="72DB5E8F">
      <w:pPr>
        <w:pStyle w:val="26"/>
        <w:keepNext w:val="0"/>
        <w:keepLines w:val="0"/>
        <w:widowControl w:val="0"/>
        <w:shd w:val="clear" w:color="auto" w:fill="auto"/>
        <w:bidi w:val="0"/>
        <w:spacing w:before="0" w:after="0" w:line="628" w:lineRule="exact"/>
        <w:ind w:left="400" w:right="0" w:firstLine="620"/>
        <w:jc w:val="both"/>
        <w:rPr>
          <w:rFonts w:hint="default"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4.8万元（人民币）。</w:t>
      </w:r>
    </w:p>
    <w:p w14:paraId="419660B3">
      <w:pPr>
        <w:keepNext w:val="0"/>
        <w:keepLines w:val="0"/>
        <w:widowControl/>
        <w:suppressLineNumbers w:val="0"/>
        <w:ind w:firstLine="560"/>
        <w:jc w:val="left"/>
        <w:textAlignment w:val="center"/>
        <w:rPr>
          <w:rFonts w:hint="eastAsia" w:ascii="黑体" w:hAnsi="黑体" w:eastAsia="黑体" w:cs="黑体"/>
          <w:b/>
          <w:bCs/>
          <w:i w:val="0"/>
          <w:iCs w:val="0"/>
          <w:color w:val="000000"/>
          <w:kern w:val="0"/>
          <w:sz w:val="28"/>
          <w:szCs w:val="28"/>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三、资质要求：</w:t>
      </w:r>
    </w:p>
    <w:p w14:paraId="1A45ECF6">
      <w:pPr>
        <w:pStyle w:val="26"/>
        <w:keepNext w:val="0"/>
        <w:keepLines w:val="0"/>
        <w:widowControl w:val="0"/>
        <w:shd w:val="clear" w:color="auto" w:fill="auto"/>
        <w:bidi w:val="0"/>
        <w:spacing w:before="0" w:after="0" w:line="628" w:lineRule="exact"/>
        <w:ind w:left="400" w:right="0" w:firstLine="620"/>
        <w:jc w:val="both"/>
        <w:rPr>
          <w:rFonts w:hint="default" w:ascii="仿宋" w:hAnsi="仿宋" w:eastAsia="仿宋" w:cs="仿宋"/>
          <w:color w:val="000000"/>
          <w:spacing w:val="0"/>
          <w:w w:val="100"/>
          <w:position w:val="0"/>
          <w:sz w:val="30"/>
          <w:szCs w:val="30"/>
          <w:lang w:val="en-US" w:eastAsia="zh-CN"/>
        </w:rPr>
      </w:pPr>
      <w:r>
        <w:rPr>
          <w:rFonts w:hint="default" w:ascii="仿宋" w:hAnsi="仿宋" w:eastAsia="仿宋" w:cs="仿宋"/>
          <w:color w:val="000000"/>
          <w:spacing w:val="0"/>
          <w:w w:val="100"/>
          <w:position w:val="0"/>
          <w:sz w:val="30"/>
          <w:szCs w:val="30"/>
          <w:lang w:val="en-US" w:eastAsia="zh-CN"/>
        </w:rPr>
        <w:t>1、营业执照副本或事业单位法人证书或民办非企业单位登记证书或社会团体法人登记证书或基金会法人登记证书扫描件或复印件并加盖公章。</w:t>
      </w:r>
    </w:p>
    <w:p w14:paraId="7CDEC97D">
      <w:pPr>
        <w:pStyle w:val="26"/>
        <w:keepNext w:val="0"/>
        <w:keepLines w:val="0"/>
        <w:widowControl w:val="0"/>
        <w:shd w:val="clear" w:color="auto" w:fill="auto"/>
        <w:bidi w:val="0"/>
        <w:spacing w:before="0" w:after="0" w:line="628" w:lineRule="exact"/>
        <w:ind w:left="400" w:right="0" w:firstLine="620"/>
        <w:jc w:val="both"/>
        <w:rPr>
          <w:rFonts w:hint="default" w:ascii="仿宋" w:hAnsi="仿宋" w:eastAsia="仿宋" w:cs="仿宋"/>
          <w:color w:val="000000"/>
          <w:spacing w:val="0"/>
          <w:w w:val="100"/>
          <w:position w:val="0"/>
          <w:sz w:val="30"/>
          <w:szCs w:val="30"/>
          <w:lang w:val="en-US" w:eastAsia="zh-CN"/>
        </w:rPr>
      </w:pPr>
      <w:r>
        <w:rPr>
          <w:rFonts w:hint="default" w:ascii="仿宋" w:hAnsi="仿宋" w:eastAsia="仿宋" w:cs="仿宋"/>
          <w:color w:val="000000"/>
          <w:spacing w:val="0"/>
          <w:w w:val="100"/>
          <w:position w:val="0"/>
          <w:sz w:val="30"/>
          <w:szCs w:val="30"/>
          <w:lang w:val="en-US" w:eastAsia="zh-CN"/>
        </w:rPr>
        <w:t>2、财务状况报告等相关材料：提供</w:t>
      </w:r>
      <w:r>
        <w:rPr>
          <w:rFonts w:hint="eastAsia" w:ascii="仿宋" w:hAnsi="仿宋" w:eastAsia="仿宋" w:cs="仿宋"/>
          <w:color w:val="000000"/>
          <w:spacing w:val="0"/>
          <w:w w:val="100"/>
          <w:position w:val="0"/>
          <w:sz w:val="30"/>
          <w:szCs w:val="30"/>
          <w:lang w:val="en-US" w:eastAsia="zh-CN"/>
        </w:rPr>
        <w:t>2023</w:t>
      </w:r>
      <w:r>
        <w:rPr>
          <w:rFonts w:hint="default" w:ascii="仿宋" w:hAnsi="仿宋" w:eastAsia="仿宋" w:cs="仿宋"/>
          <w:color w:val="000000"/>
          <w:spacing w:val="0"/>
          <w:w w:val="100"/>
          <w:position w:val="0"/>
          <w:sz w:val="30"/>
          <w:szCs w:val="30"/>
          <w:lang w:val="en-US" w:eastAsia="zh-CN"/>
        </w:rPr>
        <w:t>年度经第三方会计师事务所审计的企业财务报告扫描件（应包括完整的审计报告和财务报表）或提交响应文件截止日期前近3个月内银行出具的资信证明复印件并加盖公章。</w:t>
      </w:r>
    </w:p>
    <w:p w14:paraId="697D54C1">
      <w:pPr>
        <w:pStyle w:val="26"/>
        <w:keepNext w:val="0"/>
        <w:keepLines w:val="0"/>
        <w:widowControl w:val="0"/>
        <w:shd w:val="clear" w:color="auto" w:fill="auto"/>
        <w:bidi w:val="0"/>
        <w:spacing w:before="0" w:after="0" w:line="628" w:lineRule="exact"/>
        <w:ind w:left="400" w:right="0" w:firstLine="620"/>
        <w:jc w:val="both"/>
        <w:rPr>
          <w:rFonts w:hint="default" w:ascii="仿宋" w:hAnsi="仿宋" w:eastAsia="仿宋" w:cs="仿宋"/>
          <w:color w:val="000000"/>
          <w:spacing w:val="0"/>
          <w:w w:val="100"/>
          <w:position w:val="0"/>
          <w:sz w:val="30"/>
          <w:szCs w:val="30"/>
          <w:lang w:val="en-US" w:eastAsia="zh-CN"/>
        </w:rPr>
      </w:pPr>
      <w:r>
        <w:rPr>
          <w:rFonts w:hint="default" w:ascii="仿宋" w:hAnsi="仿宋" w:eastAsia="仿宋" w:cs="仿宋"/>
          <w:color w:val="000000"/>
          <w:spacing w:val="0"/>
          <w:w w:val="100"/>
          <w:position w:val="0"/>
          <w:sz w:val="30"/>
          <w:szCs w:val="30"/>
          <w:lang w:val="en-US" w:eastAsia="zh-CN"/>
        </w:rPr>
        <w:t>3、本年度至少1个月的依法缴纳税收和社会保险费的相关证明材料扫描件或复印件并加盖公章。</w:t>
      </w:r>
    </w:p>
    <w:p w14:paraId="6CE5BC0E">
      <w:pPr>
        <w:pStyle w:val="26"/>
        <w:keepNext w:val="0"/>
        <w:keepLines w:val="0"/>
        <w:widowControl w:val="0"/>
        <w:shd w:val="clear" w:color="auto" w:fill="auto"/>
        <w:bidi w:val="0"/>
        <w:spacing w:before="0" w:after="0" w:line="628" w:lineRule="exact"/>
        <w:ind w:left="400" w:right="0" w:firstLine="620"/>
        <w:jc w:val="both"/>
        <w:rPr>
          <w:rFonts w:hint="default" w:ascii="仿宋" w:hAnsi="仿宋" w:eastAsia="仿宋" w:cs="仿宋"/>
          <w:color w:val="000000"/>
          <w:spacing w:val="0"/>
          <w:w w:val="100"/>
          <w:position w:val="0"/>
          <w:sz w:val="30"/>
          <w:szCs w:val="30"/>
          <w:lang w:val="en-US" w:eastAsia="zh-CN"/>
        </w:rPr>
      </w:pPr>
      <w:r>
        <w:rPr>
          <w:rFonts w:hint="default" w:ascii="仿宋" w:hAnsi="仿宋" w:eastAsia="仿宋" w:cs="仿宋"/>
          <w:color w:val="000000"/>
          <w:spacing w:val="0"/>
          <w:w w:val="100"/>
          <w:position w:val="0"/>
          <w:sz w:val="30"/>
          <w:szCs w:val="30"/>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60462AD4">
      <w:pPr>
        <w:pStyle w:val="2"/>
        <w:ind w:firstLine="900" w:firstLineChars="300"/>
        <w:rPr>
          <w:rFonts w:hint="default" w:ascii="仿宋" w:hAnsi="仿宋" w:eastAsia="仿宋" w:cs="仿宋"/>
          <w:color w:val="000000"/>
          <w:spacing w:val="0"/>
          <w:w w:val="100"/>
          <w:kern w:val="2"/>
          <w:position w:val="0"/>
          <w:sz w:val="30"/>
          <w:szCs w:val="30"/>
          <w:u w:val="none"/>
          <w:shd w:val="clear" w:color="auto" w:fill="auto"/>
          <w:lang w:val="en-US" w:eastAsia="zh-CN" w:bidi="zh-TW"/>
        </w:rPr>
      </w:pPr>
      <w:r>
        <w:rPr>
          <w:rFonts w:hint="eastAsia" w:ascii="仿宋" w:hAnsi="仿宋" w:eastAsia="仿宋" w:cs="仿宋"/>
          <w:color w:val="000000"/>
          <w:spacing w:val="0"/>
          <w:w w:val="100"/>
          <w:kern w:val="2"/>
          <w:position w:val="0"/>
          <w:sz w:val="30"/>
          <w:szCs w:val="30"/>
          <w:u w:val="none"/>
          <w:shd w:val="clear" w:color="auto" w:fill="auto"/>
          <w:lang w:val="en-US" w:eastAsia="zh-CN" w:bidi="zh-TW"/>
        </w:rPr>
        <w:t>5、拟派服务人员至少具有《中华人民共和国特种作业操作证》（低压电工作业及高处作业）。</w:t>
      </w:r>
    </w:p>
    <w:p w14:paraId="7BB86614">
      <w:pPr>
        <w:pStyle w:val="26"/>
        <w:keepNext w:val="0"/>
        <w:keepLines w:val="0"/>
        <w:widowControl w:val="0"/>
        <w:shd w:val="clear" w:color="auto" w:fill="auto"/>
        <w:bidi w:val="0"/>
        <w:spacing w:before="0" w:after="0" w:line="628" w:lineRule="exact"/>
        <w:ind w:left="400" w:right="0" w:firstLine="620"/>
        <w:jc w:val="both"/>
        <w:rPr>
          <w:rFonts w:hint="default" w:ascii="仿宋" w:hAnsi="仿宋" w:eastAsia="仿宋" w:cs="仿宋"/>
          <w:color w:val="000000"/>
          <w:spacing w:val="0"/>
          <w:w w:val="100"/>
          <w:kern w:val="2"/>
          <w:position w:val="0"/>
          <w:sz w:val="30"/>
          <w:szCs w:val="30"/>
          <w:u w:val="none"/>
          <w:shd w:val="clear" w:color="auto" w:fill="auto"/>
          <w:lang w:val="en-US" w:eastAsia="zh-CN" w:bidi="zh-TW"/>
        </w:rPr>
      </w:pPr>
      <w:r>
        <w:rPr>
          <w:rFonts w:hint="eastAsia" w:ascii="仿宋" w:hAnsi="仿宋" w:eastAsia="仿宋" w:cs="仿宋"/>
          <w:color w:val="000000"/>
          <w:spacing w:val="0"/>
          <w:w w:val="100"/>
          <w:kern w:val="2"/>
          <w:position w:val="0"/>
          <w:sz w:val="30"/>
          <w:szCs w:val="30"/>
          <w:u w:val="none"/>
          <w:shd w:val="clear" w:color="auto" w:fill="auto"/>
          <w:lang w:val="en-US" w:eastAsia="zh-CN" w:bidi="zh-TW"/>
        </w:rPr>
        <w:t>6、</w:t>
      </w:r>
      <w:r>
        <w:rPr>
          <w:rFonts w:hint="default" w:ascii="仿宋" w:hAnsi="仿宋" w:eastAsia="仿宋" w:cs="仿宋"/>
          <w:color w:val="000000"/>
          <w:spacing w:val="0"/>
          <w:w w:val="100"/>
          <w:kern w:val="2"/>
          <w:position w:val="0"/>
          <w:sz w:val="30"/>
          <w:szCs w:val="30"/>
          <w:u w:val="none"/>
          <w:shd w:val="clear" w:color="auto" w:fill="auto"/>
          <w:lang w:val="en-US" w:eastAsia="zh-CN" w:bidi="zh-TW"/>
        </w:rPr>
        <w:t>本项目不接受联合体，不允许分包、转包。</w:t>
      </w:r>
    </w:p>
    <w:p w14:paraId="38820952">
      <w:pPr>
        <w:keepNext w:val="0"/>
        <w:keepLines w:val="0"/>
        <w:widowControl/>
        <w:suppressLineNumbers w:val="0"/>
        <w:ind w:firstLine="560"/>
        <w:jc w:val="left"/>
        <w:textAlignment w:val="center"/>
        <w:rPr>
          <w:rFonts w:hint="eastAsia" w:ascii="黑体" w:hAnsi="黑体" w:eastAsia="黑体" w:cs="黑体"/>
          <w:b/>
          <w:bCs/>
          <w:i w:val="0"/>
          <w:iCs w:val="0"/>
          <w:color w:val="000000"/>
          <w:kern w:val="0"/>
          <w:sz w:val="28"/>
          <w:szCs w:val="28"/>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四、服务要求：</w:t>
      </w:r>
    </w:p>
    <w:p w14:paraId="4E0D7557">
      <w:pPr>
        <w:pStyle w:val="26"/>
        <w:keepNext w:val="0"/>
        <w:keepLines w:val="0"/>
        <w:widowControl w:val="0"/>
        <w:shd w:val="clear" w:color="auto" w:fill="auto"/>
        <w:bidi w:val="0"/>
        <w:spacing w:before="0" w:after="0" w:line="628" w:lineRule="exact"/>
        <w:ind w:left="400" w:right="0" w:firstLine="620"/>
        <w:jc w:val="both"/>
        <w:rPr>
          <w:rFonts w:hint="default"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1、供应商提供商品必须与医院现有设备（管理平台）相兼容，且不影响现有系统使用。</w:t>
      </w:r>
    </w:p>
    <w:p w14:paraId="59DEF41F">
      <w:pPr>
        <w:pStyle w:val="26"/>
        <w:keepNext w:val="0"/>
        <w:keepLines w:val="0"/>
        <w:widowControl w:val="0"/>
        <w:shd w:val="clear" w:color="auto" w:fill="auto"/>
        <w:bidi w:val="0"/>
        <w:spacing w:before="0" w:after="0" w:line="628" w:lineRule="exact"/>
        <w:ind w:left="400" w:right="0" w:firstLine="620"/>
        <w:jc w:val="both"/>
        <w:rPr>
          <w:rFonts w:hint="eastAsia"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2、质保期≥1年。质保期内免费维修，维修时效要求：接到一般故障到达现场后2小时内抢修完毕。</w:t>
      </w:r>
    </w:p>
    <w:p w14:paraId="7D926D05">
      <w:pPr>
        <w:spacing w:after="0" w:line="360" w:lineRule="auto"/>
        <w:ind w:firstLine="562" w:firstLineChars="200"/>
        <w:rPr>
          <w:rFonts w:hint="default" w:ascii="黑体" w:hAnsi="黑体" w:eastAsia="黑体" w:cs="黑体"/>
          <w:b/>
          <w:bCs/>
          <w:i w:val="0"/>
          <w:iCs w:val="0"/>
          <w:color w:val="000000"/>
          <w:kern w:val="0"/>
          <w:sz w:val="28"/>
          <w:szCs w:val="28"/>
          <w:u w:val="none"/>
          <w:lang w:val="en-US" w:eastAsia="zh-CN" w:bidi="ar"/>
        </w:rPr>
      </w:pPr>
      <w:r>
        <w:rPr>
          <w:rFonts w:hint="eastAsia" w:ascii="黑体" w:hAnsi="黑体" w:eastAsia="黑体" w:cs="黑体"/>
          <w:b/>
          <w:bCs/>
          <w:i w:val="0"/>
          <w:iCs w:val="0"/>
          <w:color w:val="000000"/>
          <w:kern w:val="0"/>
          <w:sz w:val="28"/>
          <w:szCs w:val="28"/>
          <w:u w:val="none"/>
          <w:lang w:val="en-US" w:eastAsia="zh-CN" w:bidi="ar"/>
        </w:rPr>
        <w:t>五、付款及考核</w:t>
      </w:r>
    </w:p>
    <w:p w14:paraId="4566B6D1">
      <w:pPr>
        <w:spacing w:after="0" w:line="360" w:lineRule="auto"/>
        <w:ind w:firstLine="600" w:firstLineChars="200"/>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lang w:val="en-US" w:eastAsia="zh-CN"/>
        </w:rPr>
        <w:t>1、付款</w:t>
      </w:r>
      <w:r>
        <w:rPr>
          <w:rFonts w:hint="eastAsia" w:ascii="仿宋_GB2312" w:hAnsi="宋体" w:eastAsia="仿宋_GB2312" w:cs="Times New Roman"/>
          <w:color w:val="auto"/>
          <w:sz w:val="30"/>
          <w:szCs w:val="30"/>
          <w:highlight w:val="none"/>
        </w:rPr>
        <w:t>时间及付款方式</w:t>
      </w:r>
    </w:p>
    <w:p w14:paraId="4F35469A">
      <w:pPr>
        <w:spacing w:after="0" w:line="360" w:lineRule="auto"/>
        <w:ind w:firstLine="600" w:firstLineChars="200"/>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项目付款方式为</w:t>
      </w:r>
      <w:r>
        <w:rPr>
          <w:rFonts w:hint="eastAsia" w:ascii="仿宋_GB2312" w:hAnsi="宋体" w:eastAsia="仿宋_GB2312" w:cs="Times New Roman"/>
          <w:color w:val="auto"/>
          <w:sz w:val="30"/>
          <w:szCs w:val="30"/>
          <w:highlight w:val="none"/>
          <w:lang w:val="en-US" w:eastAsia="zh-CN"/>
        </w:rPr>
        <w:t>分期</w:t>
      </w:r>
      <w:r>
        <w:rPr>
          <w:rFonts w:hint="eastAsia" w:ascii="仿宋_GB2312" w:hAnsi="宋体" w:eastAsia="仿宋_GB2312" w:cs="Times New Roman"/>
          <w:color w:val="auto"/>
          <w:sz w:val="30"/>
          <w:szCs w:val="30"/>
          <w:highlight w:val="none"/>
        </w:rPr>
        <w:t>付款，</w:t>
      </w:r>
      <w:r>
        <w:rPr>
          <w:rFonts w:hint="eastAsia" w:ascii="仿宋_GB2312" w:hAnsi="宋体" w:eastAsia="仿宋_GB2312" w:cs="Times New Roman"/>
          <w:color w:val="auto"/>
          <w:sz w:val="30"/>
          <w:szCs w:val="30"/>
          <w:highlight w:val="none"/>
          <w:lang w:val="en-US" w:eastAsia="zh-CN"/>
        </w:rPr>
        <w:t>安装维修</w:t>
      </w:r>
      <w:r>
        <w:rPr>
          <w:rFonts w:hint="eastAsia" w:ascii="仿宋_GB2312" w:hAnsi="Times New Roman" w:eastAsia="仿宋_GB2312" w:cs="Times New Roman"/>
          <w:sz w:val="30"/>
          <w:szCs w:val="30"/>
          <w:lang w:val="en-US" w:eastAsia="zh-CN"/>
        </w:rPr>
        <w:t>验收</w:t>
      </w:r>
      <w:r>
        <w:rPr>
          <w:rFonts w:hint="eastAsia" w:ascii="仿宋_GB2312" w:hAnsi="宋体" w:eastAsia="仿宋_GB2312" w:cs="Times New Roman"/>
          <w:color w:val="auto"/>
          <w:sz w:val="30"/>
          <w:szCs w:val="30"/>
          <w:highlight w:val="none"/>
          <w:lang w:val="en-US" w:eastAsia="zh-CN"/>
        </w:rPr>
        <w:t>合格</w:t>
      </w:r>
      <w:r>
        <w:rPr>
          <w:rFonts w:hint="eastAsia" w:ascii="仿宋_GB2312" w:hAnsi="Times New Roman" w:eastAsia="仿宋_GB2312" w:cs="Times New Roman"/>
          <w:sz w:val="30"/>
          <w:szCs w:val="30"/>
          <w:lang w:val="en-US" w:eastAsia="zh-CN"/>
        </w:rPr>
        <w:t>后付款90%，质保期后无质量问题付尾款10%。</w:t>
      </w:r>
      <w:r>
        <w:rPr>
          <w:rFonts w:hint="eastAsia" w:ascii="仿宋_GB2312" w:hAnsi="宋体" w:eastAsia="仿宋_GB2312" w:cs="Times New Roman"/>
          <w:color w:val="auto"/>
          <w:sz w:val="30"/>
          <w:szCs w:val="30"/>
          <w:highlight w:val="none"/>
          <w:lang w:val="en-US" w:eastAsia="zh-CN"/>
        </w:rPr>
        <w:t>运行正常后凭供应商开具的发票支付维修</w:t>
      </w:r>
      <w:r>
        <w:rPr>
          <w:rFonts w:hint="eastAsia" w:ascii="仿宋_GB2312" w:hAnsi="宋体" w:eastAsia="仿宋_GB2312" w:cs="Times New Roman"/>
          <w:color w:val="auto"/>
          <w:sz w:val="30"/>
          <w:szCs w:val="30"/>
          <w:highlight w:val="none"/>
        </w:rPr>
        <w:t>服务费，采用电汇方式。</w:t>
      </w:r>
    </w:p>
    <w:p w14:paraId="6DD383A8">
      <w:pPr>
        <w:numPr>
          <w:ilvl w:val="0"/>
          <w:numId w:val="0"/>
        </w:numPr>
        <w:spacing w:after="0" w:line="360" w:lineRule="auto"/>
        <w:ind w:firstLine="600" w:firstLineChars="200"/>
        <w:rPr>
          <w:sz w:val="20"/>
          <w:szCs w:val="20"/>
        </w:rPr>
      </w:pPr>
      <w:r>
        <w:rPr>
          <w:rFonts w:hint="eastAsia" w:ascii="仿宋_GB2312" w:hAnsi="宋体" w:eastAsia="仿宋_GB2312" w:cs="Times New Roman"/>
          <w:color w:val="auto"/>
          <w:sz w:val="30"/>
          <w:szCs w:val="30"/>
          <w:highlight w:val="none"/>
          <w:lang w:val="en-US" w:eastAsia="zh-CN"/>
        </w:rPr>
        <w:t>2、</w:t>
      </w:r>
      <w:r>
        <w:rPr>
          <w:rFonts w:hint="eastAsia" w:ascii="仿宋_GB2312" w:hAnsi="宋体" w:eastAsia="仿宋_GB2312" w:cs="Times New Roman"/>
          <w:color w:val="auto"/>
          <w:sz w:val="30"/>
          <w:szCs w:val="30"/>
          <w:highlight w:val="none"/>
        </w:rPr>
        <w:t>由采购人对</w:t>
      </w:r>
      <w:r>
        <w:rPr>
          <w:rFonts w:hint="eastAsia" w:ascii="仿宋_GB2312" w:hAnsi="宋体" w:eastAsia="仿宋_GB2312" w:cs="Times New Roman"/>
          <w:color w:val="auto"/>
          <w:sz w:val="30"/>
          <w:szCs w:val="30"/>
          <w:highlight w:val="none"/>
          <w:lang w:val="en-US" w:eastAsia="zh-CN"/>
        </w:rPr>
        <w:t>安装及维修</w:t>
      </w:r>
      <w:r>
        <w:rPr>
          <w:rFonts w:hint="eastAsia" w:ascii="仿宋_GB2312" w:hAnsi="宋体" w:eastAsia="仿宋_GB2312" w:cs="Times New Roman"/>
          <w:color w:val="auto"/>
          <w:sz w:val="30"/>
          <w:szCs w:val="30"/>
          <w:highlight w:val="none"/>
        </w:rPr>
        <w:t>服务质量进行</w:t>
      </w:r>
      <w:r>
        <w:rPr>
          <w:rFonts w:hint="eastAsia" w:ascii="仿宋_GB2312" w:hAnsi="宋体" w:eastAsia="仿宋_GB2312" w:cs="Times New Roman"/>
          <w:color w:val="auto"/>
          <w:sz w:val="30"/>
          <w:szCs w:val="30"/>
          <w:highlight w:val="none"/>
          <w:lang w:val="en-US" w:eastAsia="zh-CN"/>
        </w:rPr>
        <w:t>验收，验收合格方可付款。</w:t>
      </w:r>
    </w:p>
    <w:p w14:paraId="6C6F2877">
      <w:pPr>
        <w:spacing w:after="0" w:line="360" w:lineRule="auto"/>
        <w:ind w:firstLine="562" w:firstLineChars="200"/>
        <w:rPr>
          <w:rFonts w:hint="eastAsia" w:ascii="黑体" w:hAnsi="黑体" w:eastAsia="黑体" w:cs="黑体"/>
          <w:b/>
          <w:bCs/>
          <w:color w:val="000000"/>
          <w:kern w:val="0"/>
          <w:sz w:val="28"/>
          <w:szCs w:val="28"/>
          <w:u w:val="none"/>
          <w:lang w:bidi="ar"/>
        </w:rPr>
      </w:pPr>
      <w:r>
        <w:rPr>
          <w:rFonts w:hint="eastAsia" w:ascii="黑体" w:hAnsi="黑体" w:eastAsia="黑体" w:cs="黑体"/>
          <w:b/>
          <w:bCs/>
          <w:color w:val="000000"/>
          <w:kern w:val="0"/>
          <w:sz w:val="28"/>
          <w:szCs w:val="28"/>
          <w:u w:val="none"/>
          <w:lang w:bidi="ar"/>
        </w:rPr>
        <w:t xml:space="preserve"> </w:t>
      </w:r>
      <w:r>
        <w:rPr>
          <w:rFonts w:hint="eastAsia" w:ascii="黑体" w:hAnsi="黑体" w:eastAsia="黑体" w:cs="黑体"/>
          <w:b/>
          <w:bCs/>
          <w:color w:val="000000"/>
          <w:kern w:val="0"/>
          <w:sz w:val="28"/>
          <w:szCs w:val="28"/>
          <w:highlight w:val="none"/>
          <w:u w:val="none"/>
          <w:lang w:eastAsia="zh-CN" w:bidi="ar"/>
        </w:rPr>
        <w:t>六</w:t>
      </w:r>
      <w:r>
        <w:rPr>
          <w:rFonts w:hint="eastAsia" w:ascii="黑体" w:hAnsi="黑体" w:eastAsia="黑体" w:cs="黑体"/>
          <w:b/>
          <w:bCs/>
          <w:color w:val="000000"/>
          <w:kern w:val="0"/>
          <w:sz w:val="28"/>
          <w:szCs w:val="28"/>
          <w:u w:val="none"/>
          <w:lang w:bidi="ar"/>
        </w:rPr>
        <w:t>、商务要求</w:t>
      </w:r>
    </w:p>
    <w:p w14:paraId="0E4E0633">
      <w:pPr>
        <w:numPr>
          <w:ilvl w:val="-1"/>
          <w:numId w:val="0"/>
        </w:numPr>
        <w:spacing w:after="0" w:line="360" w:lineRule="auto"/>
        <w:ind w:firstLine="600" w:firstLineChars="200"/>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1、报价以人民币填列。</w:t>
      </w:r>
    </w:p>
    <w:p w14:paraId="104B09E8">
      <w:pPr>
        <w:numPr>
          <w:ilvl w:val="-1"/>
          <w:numId w:val="0"/>
        </w:numPr>
        <w:spacing w:after="0" w:line="360" w:lineRule="auto"/>
        <w:ind w:firstLine="600" w:firstLineChars="200"/>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2、供应商所报价格为最优惠总价格，包括一切费用。</w:t>
      </w:r>
    </w:p>
    <w:p w14:paraId="4A414936">
      <w:pPr>
        <w:numPr>
          <w:ilvl w:val="-1"/>
          <w:numId w:val="0"/>
        </w:numPr>
        <w:spacing w:after="0" w:line="360" w:lineRule="auto"/>
        <w:ind w:firstLine="600" w:firstLineChars="200"/>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3、进行商务报价时不能超过采购预算，否则视为无效标。</w:t>
      </w:r>
    </w:p>
    <w:p w14:paraId="442936A0">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b/>
          <w:bCs/>
          <w:kern w:val="0"/>
          <w:sz w:val="32"/>
          <w:szCs w:val="32"/>
        </w:rPr>
      </w:pPr>
    </w:p>
    <w:p w14:paraId="58314BD8">
      <w:pPr>
        <w:pBdr>
          <w:top w:val="none" w:color="auto" w:sz="0" w:space="0"/>
          <w:left w:val="none" w:color="auto" w:sz="0" w:space="0"/>
          <w:bottom w:val="none" w:color="auto" w:sz="0" w:space="0"/>
          <w:right w:val="none" w:color="auto" w:sz="0" w:space="0"/>
          <w:between w:val="none" w:color="auto" w:sz="0" w:space="0"/>
        </w:pBdr>
        <w:rPr>
          <w:rFonts w:hint="eastAsia" w:ascii="宋体" w:hAnsi="宋体" w:cs="宋体"/>
          <w:b/>
          <w:bCs/>
          <w:kern w:val="0"/>
          <w:sz w:val="32"/>
          <w:szCs w:val="32"/>
        </w:rPr>
        <w:sectPr>
          <w:pgSz w:w="11906" w:h="16838"/>
          <w:pgMar w:top="1440" w:right="1236" w:bottom="1440" w:left="1349" w:header="851" w:footer="992" w:gutter="0"/>
          <w:cols w:space="720" w:num="1"/>
          <w:docGrid w:type="lines" w:linePitch="312" w:charSpace="0"/>
        </w:sectPr>
      </w:pPr>
    </w:p>
    <w:p w14:paraId="21347A74">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p>
    <w:tbl>
      <w:tblPr>
        <w:tblStyle w:val="10"/>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549F3982">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217B9324">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0C48B22B">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528AC">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w:t>
            </w:r>
            <w:r>
              <w:rPr>
                <w:rFonts w:hint="eastAsia" w:ascii="宋体" w:hAnsi="宋体" w:eastAsia="宋体" w:cs="宋体"/>
                <w:b/>
                <w:bCs/>
                <w:kern w:val="0"/>
                <w:sz w:val="24"/>
                <w:highlight w:val="none"/>
              </w:rPr>
              <w:t>0分）</w:t>
            </w:r>
          </w:p>
        </w:tc>
      </w:tr>
      <w:tr w14:paraId="5050A389">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A548A">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2E7C57ED">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13A5853A">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78F06D27">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2A50FF35">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0279B">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二</w:t>
            </w:r>
            <w:r>
              <w:rPr>
                <w:rFonts w:hint="eastAsia" w:ascii="宋体" w:hAnsi="宋体" w:eastAsia="宋体" w:cs="宋体"/>
                <w:kern w:val="0"/>
                <w:sz w:val="24"/>
                <w:highlight w:val="none"/>
              </w:rPr>
              <w:t>、技术标评分标准：（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0分）</w:t>
            </w:r>
          </w:p>
        </w:tc>
      </w:tr>
      <w:tr w14:paraId="20566776">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7C6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D75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CEB6">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3C4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6E37F32A">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6CD6FC">
            <w:pPr>
              <w:widowControl/>
              <w:adjustRightInd w:val="0"/>
              <w:snapToGrid w:val="0"/>
              <w:spacing w:line="360" w:lineRule="auto"/>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45</w:t>
            </w:r>
            <w:r>
              <w:rPr>
                <w:rFonts w:hint="eastAsia" w:ascii="宋体" w:hAnsi="宋体" w:eastAsia="宋体" w:cs="宋体"/>
                <w:b/>
                <w:bCs/>
                <w:kern w:val="0"/>
                <w:sz w:val="24"/>
                <w:szCs w:val="24"/>
                <w:highlight w:val="none"/>
              </w:rPr>
              <w:t>分）</w:t>
            </w:r>
          </w:p>
        </w:tc>
      </w:tr>
      <w:tr w14:paraId="4DC245B6">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6831">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713">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7EAD">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C882">
            <w:pPr>
              <w:widowControl/>
              <w:numPr>
                <w:ilvl w:val="-1"/>
                <w:numId w:val="0"/>
              </w:numPr>
              <w:adjustRightInd w:val="0"/>
              <w:snapToGrid w:val="0"/>
              <w:spacing w:line="240" w:lineRule="auto"/>
              <w:ind w:firstLine="480" w:firstLineChars="20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供应商自2021年1月1日（合同签订时间）至提交响应文件截止时间前完成过的或正在实施的与本项目类似的业绩，类似项目业绩须提供有效的相关证明资料，要求如下：</w:t>
            </w:r>
          </w:p>
          <w:p w14:paraId="57D7792A">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14:paraId="0DD881FC">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14:paraId="0AC3426E">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14:paraId="23A0069E">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注：提供的证明材料均不得遮挡涂黑，否则不予认定加分。</w:t>
            </w:r>
          </w:p>
        </w:tc>
      </w:tr>
      <w:tr w14:paraId="76465BF8">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2D9">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90A">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A47">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AD58">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rPr>
              <w:t>项目需求书中需求条款完全符合项目需求书要求无偏离的，得</w:t>
            </w:r>
            <w:r>
              <w:rPr>
                <w:rFonts w:hint="eastAsia" w:ascii="宋体" w:hAnsi="宋体" w:eastAsia="宋体" w:cs="宋体"/>
                <w:b w:val="0"/>
                <w:bCs/>
                <w:kern w:val="0"/>
                <w:sz w:val="24"/>
                <w:szCs w:val="24"/>
                <w:highlight w:val="none"/>
                <w:lang w:val="en-US" w:eastAsia="zh-CN"/>
              </w:rPr>
              <w:t>30</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3</w:t>
            </w:r>
            <w:r>
              <w:rPr>
                <w:rFonts w:hint="eastAsia" w:ascii="宋体" w:hAnsi="宋体" w:eastAsia="宋体" w:cs="宋体"/>
                <w:b w:val="0"/>
                <w:bCs/>
                <w:kern w:val="0"/>
                <w:sz w:val="24"/>
                <w:szCs w:val="24"/>
                <w:highlight w:val="none"/>
              </w:rPr>
              <w:t>分，最低得0分，响应文件中须明确标注偏离项。</w:t>
            </w:r>
          </w:p>
        </w:tc>
      </w:tr>
      <w:tr w14:paraId="0F8664BE">
        <w:tblPrEx>
          <w:tblCellMar>
            <w:top w:w="15" w:type="dxa"/>
            <w:left w:w="15" w:type="dxa"/>
            <w:bottom w:w="15" w:type="dxa"/>
            <w:right w:w="15" w:type="dxa"/>
          </w:tblCellMar>
        </w:tblPrEx>
        <w:trPr>
          <w:gridAfter w:val="1"/>
          <w:wAfter w:w="810" w:type="dxa"/>
          <w:trHeight w:val="151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46061">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（二）主观</w:t>
            </w:r>
            <w:r>
              <w:rPr>
                <w:rFonts w:hint="eastAsia" w:ascii="宋体" w:hAnsi="宋体" w:eastAsia="宋体" w:cs="宋体"/>
                <w:kern w:val="0"/>
                <w:sz w:val="24"/>
                <w:szCs w:val="24"/>
                <w:highlight w:val="none"/>
              </w:rPr>
              <w:t>分（</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分）</w:t>
            </w:r>
          </w:p>
        </w:tc>
      </w:tr>
      <w:tr w14:paraId="0D7D44F8">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E2B">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9148">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针对本项目的总体</w:t>
            </w:r>
            <w:r>
              <w:rPr>
                <w:rFonts w:hint="eastAsia" w:ascii="宋体" w:hAnsi="宋体" w:eastAsia="宋体" w:cs="宋体"/>
                <w:bCs/>
                <w:color w:val="auto"/>
                <w:sz w:val="24"/>
                <w:szCs w:val="24"/>
                <w:highlight w:val="none"/>
                <w:lang w:val="zh-TW" w:eastAsia="zh-TW"/>
              </w:rPr>
              <w:t>服务方案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4B56">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47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服务方案完全满足文件要求，内容完整有序、突出重点，方案周全到位，技术支持环节完善，具备可实施性：</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分；</w:t>
            </w:r>
          </w:p>
          <w:p w14:paraId="3CEB818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服务方案基本满足</w:t>
            </w:r>
            <w:r>
              <w:rPr>
                <w:rFonts w:hint="eastAsia" w:ascii="宋体" w:hAnsi="宋体" w:eastAsia="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eastAsia="zh-CN"/>
              </w:rPr>
              <w:t>文件要求，内容</w:t>
            </w:r>
            <w:r>
              <w:rPr>
                <w:rFonts w:hint="eastAsia" w:ascii="宋体" w:hAnsi="宋体" w:eastAsia="宋体" w:cs="宋体"/>
                <w:bCs/>
                <w:color w:val="auto"/>
                <w:sz w:val="24"/>
                <w:szCs w:val="24"/>
                <w:highlight w:val="none"/>
                <w:lang w:val="en-US" w:eastAsia="zh-CN"/>
              </w:rPr>
              <w:t>比较</w:t>
            </w:r>
            <w:r>
              <w:rPr>
                <w:rFonts w:hint="eastAsia" w:ascii="宋体" w:hAnsi="宋体" w:eastAsia="宋体" w:cs="宋体"/>
                <w:bCs/>
                <w:color w:val="auto"/>
                <w:sz w:val="24"/>
                <w:szCs w:val="24"/>
                <w:highlight w:val="none"/>
                <w:lang w:eastAsia="zh-CN"/>
              </w:rPr>
              <w:t>完整、突出重点，方案</w:t>
            </w:r>
            <w:r>
              <w:rPr>
                <w:rFonts w:hint="eastAsia" w:ascii="宋体" w:hAnsi="宋体" w:eastAsia="宋体" w:cs="宋体"/>
                <w:bCs/>
                <w:color w:val="auto"/>
                <w:sz w:val="24"/>
                <w:szCs w:val="24"/>
                <w:highlight w:val="none"/>
                <w:lang w:val="en-US" w:eastAsia="zh-CN"/>
              </w:rPr>
              <w:t>比较</w:t>
            </w:r>
            <w:r>
              <w:rPr>
                <w:rFonts w:hint="eastAsia" w:ascii="宋体" w:hAnsi="宋体" w:eastAsia="宋体" w:cs="宋体"/>
                <w:bCs/>
                <w:color w:val="auto"/>
                <w:sz w:val="24"/>
                <w:szCs w:val="24"/>
                <w:highlight w:val="none"/>
                <w:lang w:eastAsia="zh-CN"/>
              </w:rPr>
              <w:t>到位，技术支持环节</w:t>
            </w:r>
            <w:r>
              <w:rPr>
                <w:rFonts w:hint="eastAsia" w:ascii="宋体" w:hAnsi="宋体" w:eastAsia="宋体" w:cs="宋体"/>
                <w:bCs/>
                <w:color w:val="auto"/>
                <w:sz w:val="24"/>
                <w:szCs w:val="24"/>
                <w:highlight w:val="none"/>
                <w:lang w:val="en-US" w:eastAsia="zh-CN"/>
              </w:rPr>
              <w:t>较</w:t>
            </w:r>
            <w:r>
              <w:rPr>
                <w:rFonts w:hint="eastAsia" w:ascii="宋体" w:hAnsi="宋体" w:eastAsia="宋体" w:cs="宋体"/>
                <w:bCs/>
                <w:color w:val="auto"/>
                <w:sz w:val="24"/>
                <w:szCs w:val="24"/>
                <w:highlight w:val="none"/>
                <w:lang w:eastAsia="zh-CN"/>
              </w:rPr>
              <w:t>完善，可实施性</w:t>
            </w:r>
            <w:r>
              <w:rPr>
                <w:rFonts w:hint="eastAsia" w:ascii="宋体" w:hAnsi="宋体" w:eastAsia="宋体" w:cs="宋体"/>
                <w:bCs/>
                <w:color w:val="auto"/>
                <w:sz w:val="24"/>
                <w:szCs w:val="24"/>
                <w:highlight w:val="none"/>
                <w:lang w:val="en-US" w:eastAsia="zh-CN"/>
              </w:rPr>
              <w:t>较强</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eastAsia="zh-CN"/>
              </w:rPr>
              <w:t>分；</w:t>
            </w:r>
          </w:p>
          <w:p w14:paraId="37B4B35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针对本项目的</w:t>
            </w:r>
            <w:r>
              <w:rPr>
                <w:rFonts w:hint="eastAsia" w:ascii="宋体" w:hAnsi="宋体" w:eastAsia="宋体" w:cs="宋体"/>
                <w:bCs/>
                <w:color w:val="auto"/>
                <w:sz w:val="24"/>
                <w:szCs w:val="24"/>
                <w:highlight w:val="none"/>
                <w:lang w:eastAsia="zh-CN"/>
              </w:rPr>
              <w:t>服务方案基本满足</w:t>
            </w:r>
            <w:r>
              <w:rPr>
                <w:rFonts w:hint="eastAsia" w:ascii="宋体" w:hAnsi="宋体" w:eastAsia="宋体" w:cs="宋体"/>
                <w:bCs/>
                <w:color w:val="auto"/>
                <w:sz w:val="24"/>
                <w:szCs w:val="24"/>
                <w:highlight w:val="none"/>
                <w:lang w:val="en-US" w:eastAsia="zh-CN"/>
              </w:rPr>
              <w:t>竞争性磋商</w:t>
            </w:r>
            <w:r>
              <w:rPr>
                <w:rFonts w:hint="eastAsia" w:ascii="宋体" w:hAnsi="宋体" w:eastAsia="宋体" w:cs="宋体"/>
                <w:bCs/>
                <w:color w:val="auto"/>
                <w:sz w:val="24"/>
                <w:szCs w:val="24"/>
                <w:highlight w:val="none"/>
                <w:lang w:eastAsia="zh-CN"/>
              </w:rPr>
              <w:t>文件要求，方案</w:t>
            </w:r>
            <w:r>
              <w:rPr>
                <w:rFonts w:hint="eastAsia" w:ascii="宋体" w:hAnsi="宋体" w:eastAsia="宋体" w:cs="宋体"/>
                <w:bCs/>
                <w:color w:val="auto"/>
                <w:sz w:val="24"/>
                <w:szCs w:val="24"/>
                <w:highlight w:val="none"/>
                <w:lang w:val="en-US" w:eastAsia="zh-CN"/>
              </w:rPr>
              <w:t>内容简单</w:t>
            </w:r>
            <w:r>
              <w:rPr>
                <w:rFonts w:hint="eastAsia" w:ascii="宋体" w:hAnsi="宋体" w:eastAsia="宋体" w:cs="宋体"/>
                <w:bCs/>
                <w:color w:val="auto"/>
                <w:sz w:val="24"/>
                <w:szCs w:val="24"/>
                <w:highlight w:val="none"/>
                <w:lang w:eastAsia="zh-CN"/>
              </w:rPr>
              <w:t>，未突出重点，技术支持环节一般，可实施性一般：</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分；</w:t>
            </w:r>
          </w:p>
          <w:p w14:paraId="119F52A0">
            <w:pPr>
              <w:widowControl/>
              <w:adjustRightInd w:val="0"/>
              <w:snapToGrid w:val="0"/>
              <w:spacing w:line="24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其他</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分。</w:t>
            </w:r>
          </w:p>
        </w:tc>
      </w:tr>
      <w:tr w14:paraId="794F5A29">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A1D1">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25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u w:val="none"/>
                <w:lang w:val="en-US" w:eastAsia="zh-CN" w:bidi="ar"/>
              </w:rPr>
              <w:t>配送方案评价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1F91">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8D2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配送方案优秀，可完全落地实施，完全考虑用户实际需要，得5分；</w:t>
            </w:r>
          </w:p>
          <w:p w14:paraId="1C501F1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配送方案良好，可以较好地考虑用户需求，得4分；</w:t>
            </w:r>
          </w:p>
          <w:p w14:paraId="42D353F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配送方案一般，基本满足用户基本需要，得3分；</w:t>
            </w:r>
          </w:p>
          <w:p w14:paraId="45A1DAF4">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u w:val="none"/>
                <w:lang w:val="en-US" w:eastAsia="zh-CN" w:bidi="ar"/>
              </w:rPr>
              <w:t>其他：1分；</w:t>
            </w:r>
          </w:p>
        </w:tc>
      </w:tr>
      <w:tr w14:paraId="0F96D03D">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859">
            <w:pPr>
              <w:widowControl/>
              <w:adjustRightInd w:val="0"/>
              <w:snapToGrid w:val="0"/>
              <w:spacing w:line="24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6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u w:val="none"/>
                <w:lang w:val="en-US" w:eastAsia="zh-CN" w:bidi="ar"/>
              </w:rPr>
              <w:t>售后服务方案评价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1B5C">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5BE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售后服务方案应包括供应商服务承诺、服务方案、服务人员配置等。</w:t>
            </w:r>
          </w:p>
          <w:p w14:paraId="2D0AC1B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供应商具有系统的服务体系，售后服务方案完整，满足采购人的各项时限要求，后期服务针对本项目有专项售后人员：</w:t>
            </w:r>
            <w:r>
              <w:rPr>
                <w:rFonts w:hint="eastAsia" w:ascii="宋体" w:hAnsi="宋体" w:eastAsia="宋体" w:cs="宋体"/>
                <w:bCs w:val="0"/>
                <w:color w:val="000000"/>
                <w:kern w:val="0"/>
                <w:sz w:val="24"/>
                <w:szCs w:val="24"/>
                <w:highlight w:val="none"/>
                <w:u w:val="none"/>
                <w:lang w:val="en-US" w:eastAsia="zh-CN" w:bidi="ar"/>
              </w:rPr>
              <w:t>5</w:t>
            </w:r>
            <w:r>
              <w:rPr>
                <w:rFonts w:hint="eastAsia" w:ascii="宋体" w:hAnsi="宋体" w:eastAsia="宋体" w:cs="宋体"/>
                <w:bCs w:val="0"/>
                <w:color w:val="000000"/>
                <w:kern w:val="0"/>
                <w:sz w:val="24"/>
                <w:szCs w:val="24"/>
                <w:highlight w:val="none"/>
                <w:u w:val="none"/>
                <w:lang w:bidi="ar"/>
              </w:rPr>
              <w:t>分；</w:t>
            </w:r>
          </w:p>
          <w:p w14:paraId="6399097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供应商具备服务系统，售后服务方案较完整，满足采购人的各项时限要求，后期服务组织无针对性：4分；</w:t>
            </w:r>
          </w:p>
          <w:p w14:paraId="2FFBE13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供应商具备服务体系，满足采购人的各项维护时限要求，后期服务组织无针对性：</w:t>
            </w:r>
            <w:r>
              <w:rPr>
                <w:rFonts w:hint="eastAsia" w:ascii="宋体" w:hAnsi="宋体" w:eastAsia="宋体" w:cs="宋体"/>
                <w:bCs w:val="0"/>
                <w:color w:val="000000"/>
                <w:kern w:val="0"/>
                <w:sz w:val="24"/>
                <w:szCs w:val="24"/>
                <w:highlight w:val="none"/>
                <w:u w:val="none"/>
                <w:lang w:val="en-US" w:eastAsia="zh-CN" w:bidi="ar"/>
              </w:rPr>
              <w:t>3</w:t>
            </w:r>
            <w:r>
              <w:rPr>
                <w:rFonts w:hint="eastAsia" w:ascii="宋体" w:hAnsi="宋体" w:eastAsia="宋体" w:cs="宋体"/>
                <w:bCs w:val="0"/>
                <w:color w:val="000000"/>
                <w:kern w:val="0"/>
                <w:sz w:val="24"/>
                <w:szCs w:val="24"/>
                <w:highlight w:val="none"/>
                <w:u w:val="none"/>
                <w:lang w:bidi="ar"/>
              </w:rPr>
              <w:t>分；</w:t>
            </w:r>
          </w:p>
          <w:p w14:paraId="45C9784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Cs w:val="0"/>
                <w:color w:val="000000"/>
                <w:kern w:val="0"/>
                <w:sz w:val="24"/>
                <w:szCs w:val="24"/>
                <w:highlight w:val="none"/>
                <w:u w:val="none"/>
                <w:lang w:bidi="ar"/>
              </w:rPr>
              <w:t>其他：1分。</w:t>
            </w:r>
          </w:p>
        </w:tc>
      </w:tr>
    </w:tbl>
    <w:p w14:paraId="79770529">
      <w:pPr>
        <w:pStyle w:val="15"/>
        <w:adjustRightInd w:val="0"/>
        <w:snapToGrid w:val="0"/>
        <w:spacing w:line="360" w:lineRule="auto"/>
        <w:rPr>
          <w:highlight w:val="none"/>
        </w:rPr>
      </w:pPr>
    </w:p>
    <w:p w14:paraId="140023BD">
      <w:pPr>
        <w:pStyle w:val="15"/>
        <w:adjustRightInd w:val="0"/>
        <w:snapToGrid w:val="0"/>
        <w:spacing w:line="360" w:lineRule="auto"/>
        <w:rPr>
          <w:b/>
          <w:bCs/>
          <w:sz w:val="24"/>
          <w:highlight w:val="none"/>
        </w:rPr>
      </w:pPr>
    </w:p>
    <w:p w14:paraId="4602F77E">
      <w:pPr>
        <w:widowControl/>
        <w:jc w:val="left"/>
        <w:rPr>
          <w:rFonts w:ascii="宋体" w:hAnsi="宋体" w:cs="宋体"/>
          <w:b/>
          <w:sz w:val="28"/>
          <w:szCs w:val="28"/>
          <w:highlight w:val="none"/>
        </w:rPr>
      </w:pPr>
    </w:p>
    <w:p w14:paraId="5B503408">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70A7D8BA">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14:paraId="43BA7242">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0"/>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1F3C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4C8D799F">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05830FF6">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2B5CD986">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5CA7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152B8B0E">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14:paraId="54D4707B">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
                <w:color w:val="auto"/>
                <w:kern w:val="0"/>
                <w:sz w:val="24"/>
                <w:szCs w:val="24"/>
                <w:highlight w:val="none"/>
                <w:lang w:eastAsia="zh-CN"/>
              </w:rPr>
            </w:pPr>
            <w:r>
              <w:rPr>
                <w:rFonts w:hint="default" w:ascii="宋体" w:hAnsi="宋体" w:cs="宋体"/>
                <w:spacing w:val="8"/>
                <w:sz w:val="21"/>
                <w:szCs w:val="21"/>
                <w:highlight w:val="none"/>
                <w:shd w:val="clear" w:color="auto" w:fill="FFFFFF"/>
              </w:rPr>
              <w:t>营业执照副本或事业单位法人证书或民办非企业单位登记证书或社会团体法人登记证书或基金会法人登记证书。</w:t>
            </w:r>
          </w:p>
        </w:tc>
        <w:tc>
          <w:tcPr>
            <w:tcW w:w="2446" w:type="dxa"/>
            <w:vAlign w:val="center"/>
          </w:tcPr>
          <w:p w14:paraId="3FE89E2C">
            <w:pPr>
              <w:tabs>
                <w:tab w:val="left" w:pos="0"/>
                <w:tab w:val="left" w:pos="800"/>
                <w:tab w:val="left" w:pos="1100"/>
              </w:tabs>
              <w:rPr>
                <w:rFonts w:hint="eastAsia" w:ascii="宋体" w:hAnsi="宋体" w:cs="Arial" w:eastAsiaTheme="minorEastAsia"/>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w:t>
            </w:r>
            <w:r>
              <w:rPr>
                <w:rFonts w:hint="default" w:ascii="宋体" w:hAnsi="宋体" w:cs="宋体"/>
                <w:spacing w:val="8"/>
                <w:sz w:val="21"/>
                <w:szCs w:val="21"/>
                <w:highlight w:val="none"/>
                <w:shd w:val="clear" w:color="auto" w:fill="FFFFFF"/>
              </w:rPr>
              <w:t>扫描件或复印件并加盖公章</w:t>
            </w:r>
          </w:p>
        </w:tc>
      </w:tr>
      <w:tr w14:paraId="2F6E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5" w:type="dxa"/>
            <w:vAlign w:val="center"/>
          </w:tcPr>
          <w:p w14:paraId="02D83B41">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2</w:t>
            </w:r>
          </w:p>
        </w:tc>
        <w:tc>
          <w:tcPr>
            <w:tcW w:w="6011" w:type="dxa"/>
            <w:vAlign w:val="center"/>
          </w:tcPr>
          <w:p w14:paraId="06D6C23B">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spacing w:val="8"/>
                <w:sz w:val="21"/>
                <w:szCs w:val="21"/>
                <w:highlight w:val="none"/>
                <w:shd w:val="clear" w:color="auto" w:fill="FFFFFF"/>
              </w:rPr>
              <w:t>具有良好的商业信誉和健全的财务会计制度</w:t>
            </w:r>
            <w:r>
              <w:rPr>
                <w:rFonts w:hint="default" w:ascii="宋体" w:hAnsi="宋体" w:cs="宋体"/>
                <w:spacing w:val="8"/>
                <w:sz w:val="21"/>
                <w:szCs w:val="21"/>
                <w:highlight w:val="none"/>
                <w:shd w:val="clear" w:color="auto" w:fill="FFFFFF"/>
              </w:rPr>
              <w:t>：</w:t>
            </w:r>
            <w:r>
              <w:rPr>
                <w:rFonts w:hint="eastAsia" w:ascii="宋体" w:hAnsi="宋体" w:eastAsia="宋体" w:cs="宋体"/>
                <w:color w:val="auto"/>
                <w:sz w:val="21"/>
                <w:szCs w:val="21"/>
                <w:highlight w:val="none"/>
                <w:u w:val="none"/>
                <w:lang w:val="en-US" w:eastAsia="zh-CN"/>
              </w:rPr>
              <w:t>须提供2023年度经第三方会计师事务所审计的企业财务报告；</w:t>
            </w:r>
            <w:r>
              <w:rPr>
                <w:rFonts w:hint="default" w:ascii="宋体" w:hAnsi="宋体" w:cs="宋体"/>
                <w:spacing w:val="8"/>
                <w:sz w:val="21"/>
                <w:szCs w:val="21"/>
                <w:highlight w:val="none"/>
                <w:shd w:val="clear" w:color="auto" w:fill="FFFFFF"/>
              </w:rPr>
              <w:t>或提交</w:t>
            </w:r>
            <w:r>
              <w:rPr>
                <w:rFonts w:hint="eastAsia" w:ascii="宋体" w:hAnsi="宋体" w:cs="宋体"/>
                <w:spacing w:val="8"/>
                <w:sz w:val="21"/>
                <w:szCs w:val="21"/>
                <w:highlight w:val="none"/>
                <w:shd w:val="clear" w:color="auto" w:fill="FFFFFF"/>
                <w:lang w:val="en-US" w:eastAsia="zh-CN"/>
              </w:rPr>
              <w:t>响应文件截止日前</w:t>
            </w:r>
            <w:r>
              <w:rPr>
                <w:rFonts w:hint="default" w:ascii="宋体" w:hAnsi="宋体" w:cs="宋体"/>
                <w:spacing w:val="8"/>
                <w:sz w:val="21"/>
                <w:szCs w:val="21"/>
                <w:highlight w:val="none"/>
                <w:shd w:val="clear" w:color="auto" w:fill="FFFFFF"/>
              </w:rPr>
              <w:t>近</w:t>
            </w:r>
            <w:r>
              <w:rPr>
                <w:rFonts w:hint="eastAsia" w:ascii="宋体" w:hAnsi="宋体" w:cs="宋体"/>
                <w:spacing w:val="8"/>
                <w:sz w:val="21"/>
                <w:szCs w:val="21"/>
                <w:highlight w:val="none"/>
                <w:shd w:val="clear" w:color="auto" w:fill="FFFFFF"/>
                <w:lang w:val="en-US" w:eastAsia="zh-CN"/>
              </w:rPr>
              <w:t>3</w:t>
            </w:r>
            <w:r>
              <w:rPr>
                <w:rFonts w:hint="default" w:ascii="宋体" w:hAnsi="宋体" w:cs="宋体"/>
                <w:spacing w:val="8"/>
                <w:sz w:val="21"/>
                <w:szCs w:val="21"/>
                <w:highlight w:val="none"/>
                <w:shd w:val="clear" w:color="auto" w:fill="FFFFFF"/>
              </w:rPr>
              <w:t>个月内银行出具的资信证明。</w:t>
            </w:r>
          </w:p>
        </w:tc>
        <w:tc>
          <w:tcPr>
            <w:tcW w:w="2446" w:type="dxa"/>
            <w:vAlign w:val="center"/>
          </w:tcPr>
          <w:p w14:paraId="3B85EBDC">
            <w:pPr>
              <w:autoSpaceDE w:val="0"/>
              <w:autoSpaceDN w:val="0"/>
              <w:adjustRightInd w:val="0"/>
              <w:rPr>
                <w:rFonts w:hint="eastAsia" w:ascii="宋体" w:hAnsi="宋体" w:cs="宋体"/>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default" w:ascii="宋体" w:hAnsi="宋体" w:cs="宋体"/>
                <w:spacing w:val="8"/>
                <w:sz w:val="21"/>
                <w:szCs w:val="21"/>
                <w:highlight w:val="none"/>
                <w:shd w:val="clear" w:color="auto" w:fill="FFFFFF"/>
              </w:rPr>
              <w:t>扫描件或复印件并加盖公章</w:t>
            </w:r>
          </w:p>
        </w:tc>
      </w:tr>
      <w:tr w14:paraId="7C70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14:paraId="02517250">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3</w:t>
            </w:r>
          </w:p>
        </w:tc>
        <w:tc>
          <w:tcPr>
            <w:tcW w:w="6011" w:type="dxa"/>
            <w:vAlign w:val="center"/>
          </w:tcPr>
          <w:p w14:paraId="7CC8E11F">
            <w:pPr>
              <w:pStyle w:val="8"/>
              <w:widowControl/>
              <w:shd w:val="clear" w:color="auto" w:fill="FFFFFF"/>
              <w:adjustRightInd w:val="0"/>
              <w:snapToGrid w:val="0"/>
              <w:spacing w:before="0" w:beforeLines="0" w:beforeAutospacing="0" w:after="0" w:afterLines="0" w:afterAutospacing="0" w:line="500" w:lineRule="exact"/>
              <w:rPr>
                <w:rFonts w:hint="eastAsia" w:ascii="宋体" w:hAnsi="宋体" w:cs="宋体"/>
                <w:color w:val="auto"/>
                <w:kern w:val="0"/>
                <w:sz w:val="24"/>
                <w:szCs w:val="24"/>
                <w:highlight w:val="none"/>
              </w:rPr>
            </w:pPr>
            <w:r>
              <w:rPr>
                <w:rFonts w:hint="eastAsia" w:ascii="宋体" w:hAnsi="宋体" w:eastAsia="宋体" w:cs="宋体"/>
                <w:b w:val="0"/>
                <w:bCs w:val="0"/>
                <w:spacing w:val="8"/>
                <w:sz w:val="21"/>
                <w:szCs w:val="21"/>
                <w:highlight w:val="none"/>
                <w:shd w:val="clear" w:color="auto" w:fill="FFFFFF"/>
              </w:rPr>
              <w:t>有依法缴纳税收和社会保障资金的良好记录</w:t>
            </w:r>
            <w:r>
              <w:rPr>
                <w:rFonts w:hint="eastAsia" w:ascii="宋体" w:hAnsi="宋体" w:eastAsia="宋体" w:cs="宋体"/>
                <w:b w:val="0"/>
                <w:bCs w:val="0"/>
                <w:spacing w:val="8"/>
                <w:sz w:val="21"/>
                <w:szCs w:val="21"/>
                <w:highlight w:val="none"/>
                <w:shd w:val="clear" w:color="auto" w:fill="FFFFFF"/>
                <w:lang w:val="en-US" w:eastAsia="zh-CN"/>
              </w:rPr>
              <w:t>:</w:t>
            </w:r>
            <w:r>
              <w:rPr>
                <w:rFonts w:hint="eastAsia" w:ascii="宋体" w:hAnsi="宋体" w:cs="宋体"/>
                <w:spacing w:val="8"/>
                <w:sz w:val="21"/>
                <w:szCs w:val="21"/>
                <w:highlight w:val="none"/>
                <w:shd w:val="clear" w:color="auto" w:fill="FFFFFF"/>
                <w:lang w:eastAsia="zh-CN"/>
              </w:rPr>
              <w:t>本年度</w:t>
            </w:r>
            <w:r>
              <w:rPr>
                <w:rFonts w:hint="default" w:ascii="宋体" w:hAnsi="宋体" w:cs="宋体"/>
                <w:spacing w:val="8"/>
                <w:sz w:val="21"/>
                <w:szCs w:val="21"/>
                <w:highlight w:val="none"/>
                <w:shd w:val="clear" w:color="auto" w:fill="FFFFFF"/>
              </w:rPr>
              <w:t>至少1个月的依法缴纳税收和社会保险费的相关证明材料。</w:t>
            </w:r>
          </w:p>
        </w:tc>
        <w:tc>
          <w:tcPr>
            <w:tcW w:w="2446" w:type="dxa"/>
            <w:vAlign w:val="center"/>
          </w:tcPr>
          <w:p w14:paraId="6FD56096">
            <w:pPr>
              <w:autoSpaceDE w:val="0"/>
              <w:autoSpaceDN w:val="0"/>
              <w:adjustRightInd w:val="0"/>
              <w:rPr>
                <w:rFonts w:hint="eastAsia" w:ascii="宋体" w:hAnsi="宋体" w:cs="宋体"/>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default" w:ascii="宋体" w:hAnsi="宋体" w:cs="宋体"/>
                <w:spacing w:val="8"/>
                <w:sz w:val="21"/>
                <w:szCs w:val="21"/>
                <w:highlight w:val="none"/>
                <w:shd w:val="clear" w:color="auto" w:fill="FFFFFF"/>
              </w:rPr>
              <w:t>扫描件或复印件并加盖公章</w:t>
            </w:r>
          </w:p>
        </w:tc>
      </w:tr>
      <w:tr w14:paraId="5FFA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4804805C">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4</w:t>
            </w:r>
          </w:p>
        </w:tc>
        <w:tc>
          <w:tcPr>
            <w:tcW w:w="6011" w:type="dxa"/>
            <w:vAlign w:val="center"/>
          </w:tcPr>
          <w:p w14:paraId="67DDDAD3">
            <w:pPr>
              <w:pStyle w:val="8"/>
              <w:widowControl/>
              <w:shd w:val="clear" w:color="auto" w:fill="FFFFFF"/>
              <w:adjustRightInd w:val="0"/>
              <w:snapToGrid w:val="0"/>
              <w:spacing w:before="0" w:beforeLines="0" w:beforeAutospacing="0" w:after="0" w:afterLines="0" w:afterAutospacing="0" w:line="500" w:lineRule="exact"/>
              <w:rPr>
                <w:rFonts w:ascii="宋体" w:hAnsi="宋体" w:eastAsia="......." w:cs="Arial"/>
                <w:color w:val="auto"/>
                <w:kern w:val="0"/>
                <w:sz w:val="24"/>
                <w:szCs w:val="24"/>
                <w:highlight w:val="none"/>
              </w:rPr>
            </w:pPr>
            <w:r>
              <w:rPr>
                <w:rFonts w:hint="default" w:ascii="宋体" w:hAnsi="宋体" w:cs="宋体"/>
                <w:spacing w:val="8"/>
                <w:sz w:val="21"/>
                <w:szCs w:val="21"/>
                <w:highlight w:val="none"/>
                <w:shd w:val="clear" w:color="auto" w:fill="FFFFFF"/>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3A2D395D">
            <w:pPr>
              <w:tabs>
                <w:tab w:val="left" w:pos="0"/>
                <w:tab w:val="left" w:pos="800"/>
                <w:tab w:val="left" w:pos="1100"/>
              </w:tabs>
              <w:rPr>
                <w:rFonts w:ascii="宋体" w:hAnsi="宋体" w:cs="Arial"/>
                <w:b/>
                <w:color w:val="auto"/>
                <w:kern w:val="0"/>
                <w:sz w:val="21"/>
                <w:szCs w:val="21"/>
                <w:highlight w:val="none"/>
              </w:rPr>
            </w:pPr>
            <w:r>
              <w:rPr>
                <w:rFonts w:hint="eastAsia" w:ascii="宋体" w:hAnsi="宋体" w:cs="Arial"/>
                <w:color w:val="auto"/>
                <w:kern w:val="0"/>
                <w:sz w:val="21"/>
                <w:szCs w:val="21"/>
                <w:highlight w:val="none"/>
                <w:lang w:eastAsia="zh-CN"/>
              </w:rPr>
              <w:t>提供</w:t>
            </w:r>
            <w:r>
              <w:rPr>
                <w:rFonts w:hint="eastAsia" w:ascii="宋体" w:hAnsi="宋体" w:cs="宋体"/>
                <w:spacing w:val="8"/>
                <w:sz w:val="21"/>
                <w:szCs w:val="21"/>
                <w:highlight w:val="none"/>
                <w:shd w:val="clear" w:color="auto" w:fill="FFFFFF"/>
                <w:lang w:eastAsia="zh-CN"/>
              </w:rPr>
              <w:t>声明函</w:t>
            </w:r>
            <w:r>
              <w:rPr>
                <w:rFonts w:hint="default" w:ascii="宋体" w:hAnsi="宋体" w:cs="宋体"/>
                <w:spacing w:val="8"/>
                <w:sz w:val="21"/>
                <w:szCs w:val="21"/>
                <w:highlight w:val="none"/>
                <w:shd w:val="clear" w:color="auto" w:fill="FFFFFF"/>
              </w:rPr>
              <w:t>并加盖公章</w:t>
            </w:r>
          </w:p>
        </w:tc>
      </w:tr>
      <w:tr w14:paraId="5A4C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3B1F9629">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w:t>
            </w:r>
          </w:p>
        </w:tc>
        <w:tc>
          <w:tcPr>
            <w:tcW w:w="6011" w:type="dxa"/>
            <w:vAlign w:val="center"/>
          </w:tcPr>
          <w:p w14:paraId="66A608CE">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ascii="宋体" w:hAnsi="宋体" w:eastAsia="......." w:cs="Arial"/>
                <w:color w:val="auto"/>
                <w:kern w:val="0"/>
                <w:sz w:val="24"/>
                <w:szCs w:val="24"/>
                <w:highlight w:val="none"/>
              </w:rPr>
            </w:pPr>
            <w:r>
              <w:rPr>
                <w:rFonts w:hint="default" w:ascii="宋体" w:hAnsi="宋体" w:cs="宋体"/>
                <w:spacing w:val="8"/>
                <w:sz w:val="21"/>
                <w:szCs w:val="21"/>
                <w:highlight w:val="none"/>
                <w:shd w:val="clear" w:color="auto" w:fill="FFFFFF"/>
              </w:rPr>
              <w:t>供应商须由法定代表人或其授权的委托代理人参加磋商。供应商若为法定代表人参加磋商，须提供法定代表人资格证明书及身份证明原件或加盖公章的复印件（如身份证、护照、驾驶证等）；供应商若为被授权的委托代理人参加磋商，须提供法定代表人资格证明书、法人代表授权书（须由法定代表人签字或盖章）和被授权人身份证明原件或加盖公章的复印件（如身份证、护照、驾驶证等）。</w:t>
            </w:r>
          </w:p>
        </w:tc>
        <w:tc>
          <w:tcPr>
            <w:tcW w:w="2446" w:type="dxa"/>
            <w:vAlign w:val="center"/>
          </w:tcPr>
          <w:p w14:paraId="65858D18">
            <w:pPr>
              <w:tabs>
                <w:tab w:val="left" w:pos="0"/>
                <w:tab w:val="left" w:pos="800"/>
                <w:tab w:val="left" w:pos="1100"/>
              </w:tabs>
              <w:rPr>
                <w:rFonts w:hint="eastAsia" w:ascii="宋体" w:hAnsi="宋体" w:cs="Arial" w:eastAsiaTheme="minorEastAsia"/>
                <w:b/>
                <w:color w:val="auto"/>
                <w:kern w:val="0"/>
                <w:sz w:val="24"/>
                <w:highlight w:val="none"/>
                <w:lang w:eastAsia="zh-CN"/>
              </w:rPr>
            </w:pPr>
            <w:r>
              <w:rPr>
                <w:rFonts w:hint="eastAsia" w:ascii="宋体" w:hAnsi="宋体" w:cs="宋体"/>
                <w:spacing w:val="8"/>
                <w:sz w:val="21"/>
                <w:szCs w:val="21"/>
                <w:highlight w:val="none"/>
                <w:shd w:val="clear" w:color="auto" w:fill="FFFFFF"/>
                <w:lang w:eastAsia="zh-CN"/>
              </w:rPr>
              <w:t>提供相关证件复印件</w:t>
            </w:r>
            <w:r>
              <w:rPr>
                <w:rFonts w:hint="default" w:ascii="宋体" w:hAnsi="宋体" w:cs="宋体"/>
                <w:spacing w:val="8"/>
                <w:sz w:val="21"/>
                <w:szCs w:val="21"/>
                <w:highlight w:val="none"/>
                <w:shd w:val="clear" w:color="auto" w:fill="FFFFFF"/>
              </w:rPr>
              <w:t>并加盖公章</w:t>
            </w:r>
          </w:p>
        </w:tc>
      </w:tr>
      <w:tr w14:paraId="3C6F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2AD5FC65">
            <w:pPr>
              <w:tabs>
                <w:tab w:val="left" w:pos="0"/>
                <w:tab w:val="left" w:pos="800"/>
                <w:tab w:val="left" w:pos="1100"/>
              </w:tabs>
              <w:jc w:val="center"/>
              <w:rPr>
                <w:rFonts w:hint="default" w:ascii="宋体" w:hAnsi="宋体" w:cs="Arial"/>
                <w:color w:val="auto"/>
                <w:kern w:val="0"/>
                <w:sz w:val="24"/>
                <w:highlight w:val="yellow"/>
                <w:lang w:val="en-US" w:eastAsia="zh-CN"/>
              </w:rPr>
            </w:pPr>
            <w:r>
              <w:rPr>
                <w:rFonts w:hint="eastAsia" w:ascii="宋体" w:hAnsi="宋体" w:cs="Arial"/>
                <w:color w:val="auto"/>
                <w:kern w:val="0"/>
                <w:sz w:val="24"/>
                <w:highlight w:val="none"/>
                <w:lang w:val="en-US" w:eastAsia="zh-CN"/>
              </w:rPr>
              <w:t>6</w:t>
            </w:r>
          </w:p>
        </w:tc>
        <w:tc>
          <w:tcPr>
            <w:tcW w:w="6011" w:type="dxa"/>
            <w:vAlign w:val="center"/>
          </w:tcPr>
          <w:p w14:paraId="348CBB5B">
            <w:pPr>
              <w:keepNext w:val="0"/>
              <w:keepLines w:val="0"/>
              <w:pageBreakBefore w:val="0"/>
              <w:widowControl w:val="0"/>
              <w:kinsoku/>
              <w:wordWrap/>
              <w:overflowPunct/>
              <w:topLinePunct w:val="0"/>
              <w:autoSpaceDE/>
              <w:autoSpaceDN/>
              <w:bidi w:val="0"/>
              <w:adjustRightInd w:val="0"/>
              <w:snapToGrid w:val="0"/>
              <w:spacing w:line="380" w:lineRule="exact"/>
              <w:textAlignment w:val="auto"/>
              <w:outlineLvl w:val="9"/>
              <w:rPr>
                <w:rFonts w:hint="default" w:ascii="宋体" w:hAnsi="宋体" w:cs="宋体"/>
                <w:spacing w:val="8"/>
                <w:sz w:val="21"/>
                <w:szCs w:val="21"/>
                <w:highlight w:val="yellow"/>
                <w:shd w:val="clear" w:color="auto" w:fill="FFFFFF"/>
              </w:rPr>
            </w:pPr>
            <w:r>
              <w:rPr>
                <w:rFonts w:hint="default" w:ascii="宋体" w:hAnsi="宋体" w:cs="宋体" w:eastAsiaTheme="minorEastAsia"/>
                <w:color w:val="auto"/>
                <w:spacing w:val="8"/>
                <w:w w:val="100"/>
                <w:kern w:val="2"/>
                <w:position w:val="0"/>
                <w:sz w:val="21"/>
                <w:szCs w:val="21"/>
                <w:highlight w:val="none"/>
                <w:u w:val="none"/>
                <w:shd w:val="clear" w:color="auto" w:fill="FFFFFF"/>
                <w:lang w:val="en-US" w:eastAsia="zh-CN" w:bidi="zh-TW"/>
              </w:rPr>
              <w:t>拟派服务人员至少具有《中华人民共和国特种作业操作证》（低压电工作业及高处作业）</w:t>
            </w:r>
          </w:p>
        </w:tc>
        <w:tc>
          <w:tcPr>
            <w:tcW w:w="2446" w:type="dxa"/>
            <w:vAlign w:val="center"/>
          </w:tcPr>
          <w:p w14:paraId="15FA8062">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提供相关证件复印件</w:t>
            </w:r>
            <w:r>
              <w:rPr>
                <w:rFonts w:hint="default" w:ascii="宋体" w:hAnsi="宋体" w:cs="宋体"/>
                <w:spacing w:val="8"/>
                <w:sz w:val="21"/>
                <w:szCs w:val="21"/>
                <w:highlight w:val="none"/>
                <w:shd w:val="clear" w:color="auto" w:fill="FFFFFF"/>
              </w:rPr>
              <w:t>并加盖公章</w:t>
            </w:r>
          </w:p>
        </w:tc>
      </w:tr>
      <w:tr w14:paraId="4D0C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3F00DE9C">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14:paraId="6E8E88FE">
            <w:pPr>
              <w:pStyle w:val="8"/>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52" w:firstLineChars="200"/>
              <w:jc w:val="left"/>
              <w:textAlignment w:val="auto"/>
              <w:outlineLvl w:val="9"/>
              <w:rPr>
                <w:rFonts w:hint="default" w:ascii="宋体" w:hAnsi="宋体" w:cs="宋体"/>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本项目不接受联合体参加磋商</w:t>
            </w:r>
            <w:r>
              <w:rPr>
                <w:rFonts w:hint="eastAsia" w:ascii="宋体" w:hAnsi="宋体" w:eastAsia="宋体" w:cs="宋体"/>
                <w:b w:val="0"/>
                <w:bCs w:val="0"/>
                <w:spacing w:val="8"/>
                <w:sz w:val="21"/>
                <w:szCs w:val="21"/>
                <w:highlight w:val="none"/>
                <w:shd w:val="clear" w:color="auto" w:fill="FFFFFF"/>
                <w:lang w:eastAsia="zh-CN"/>
              </w:rPr>
              <w:t>，不允许分包、转包。</w:t>
            </w:r>
          </w:p>
        </w:tc>
        <w:tc>
          <w:tcPr>
            <w:tcW w:w="2446" w:type="dxa"/>
            <w:vAlign w:val="center"/>
          </w:tcPr>
          <w:p w14:paraId="6C7551F8">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jc w:val="left"/>
              <w:textAlignment w:val="auto"/>
              <w:outlineLvl w:val="9"/>
              <w:rPr>
                <w:rFonts w:hint="eastAsia" w:ascii="宋体" w:hAnsi="宋体" w:eastAsia="宋体" w:cs="宋体"/>
                <w:b w:val="0"/>
                <w:bCs w:val="0"/>
                <w:spacing w:val="8"/>
                <w:sz w:val="21"/>
                <w:szCs w:val="21"/>
                <w:highlight w:val="none"/>
                <w:shd w:val="clear" w:color="auto" w:fill="FFFFFF"/>
              </w:rPr>
            </w:pPr>
            <w:r>
              <w:rPr>
                <w:rFonts w:hint="eastAsia" w:ascii="宋体" w:hAnsi="宋体" w:eastAsia="宋体" w:cs="宋体"/>
                <w:b w:val="0"/>
                <w:bCs w:val="0"/>
                <w:spacing w:val="8"/>
                <w:sz w:val="21"/>
                <w:szCs w:val="21"/>
                <w:highlight w:val="none"/>
                <w:shd w:val="clear" w:color="auto" w:fill="FFFFFF"/>
              </w:rPr>
              <w:t>提供《非联合体磋商声明函》并加盖公章。</w:t>
            </w:r>
          </w:p>
          <w:p w14:paraId="4B0D1870">
            <w:pPr>
              <w:tabs>
                <w:tab w:val="left" w:pos="0"/>
                <w:tab w:val="left" w:pos="800"/>
                <w:tab w:val="left" w:pos="1100"/>
              </w:tabs>
              <w:rPr>
                <w:rFonts w:hint="eastAsia" w:ascii="宋体" w:hAnsi="宋体" w:cs="宋体"/>
                <w:spacing w:val="8"/>
                <w:sz w:val="21"/>
                <w:szCs w:val="21"/>
                <w:highlight w:val="none"/>
                <w:shd w:val="clear" w:color="auto" w:fill="FFFFFF"/>
                <w:lang w:eastAsia="zh-CN"/>
              </w:rPr>
            </w:pPr>
          </w:p>
        </w:tc>
      </w:tr>
    </w:tbl>
    <w:p w14:paraId="773F4726">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531" w:right="1463" w:bottom="1270" w:left="1633" w:header="851" w:footer="992" w:gutter="0"/>
          <w:cols w:space="0" w:num="1"/>
          <w:rtlGutter w:val="0"/>
          <w:docGrid w:type="lines" w:linePitch="319" w:charSpace="0"/>
        </w:sectPr>
      </w:pPr>
    </w:p>
    <w:p w14:paraId="3687363B">
      <w:pPr>
        <w:pStyle w:val="3"/>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2731AEC4">
      <w:pPr>
        <w:pStyle w:val="3"/>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181031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rPr>
      </w:pPr>
    </w:p>
    <w:p w14:paraId="41EDF8C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lang w:eastAsia="zh-CN"/>
        </w:rPr>
        <w:t>天津市滨海新区中医医院</w:t>
      </w:r>
    </w:p>
    <w:p w14:paraId="2B7C0A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（单位名称）  </w:t>
      </w:r>
      <w:r>
        <w:rPr>
          <w:rFonts w:hint="eastAsia" w:ascii="宋体" w:hAnsi="宋体" w:eastAsia="宋体" w:cs="宋体"/>
          <w:sz w:val="24"/>
          <w:szCs w:val="24"/>
        </w:rPr>
        <w:t>授权</w:t>
      </w:r>
      <w:r>
        <w:rPr>
          <w:rFonts w:hint="eastAsia" w:ascii="宋体" w:hAnsi="宋体" w:eastAsia="宋体" w:cs="宋体"/>
          <w:sz w:val="24"/>
          <w:szCs w:val="24"/>
          <w:u w:val="single"/>
        </w:rPr>
        <w:t xml:space="preserve">（人员姓名） </w:t>
      </w: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b/>
          <w:sz w:val="24"/>
          <w:szCs w:val="24"/>
        </w:rPr>
        <w:t>本月/上月社保缴纳单位</w:t>
      </w:r>
      <w:r>
        <w:rPr>
          <w:rFonts w:hint="eastAsia" w:ascii="宋体" w:hAnsi="宋体" w:eastAsia="宋体" w:cs="宋体"/>
          <w:b w:val="0"/>
          <w:bCs/>
          <w:sz w:val="24"/>
          <w:szCs w:val="24"/>
        </w:rPr>
        <w:t>(本月尚未缴纳社保的，则填写上月社保缴纳单位)</w:t>
      </w:r>
      <w:r>
        <w:rPr>
          <w:rFonts w:hint="eastAsia" w:ascii="宋体" w:hAnsi="宋体" w:eastAsia="宋体" w:cs="宋体"/>
          <w:b/>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）作为授权代表，以我单位的名义参加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项目的采购活动，并代表我单位全权办理上述项目的</w:t>
      </w:r>
      <w:r>
        <w:rPr>
          <w:rFonts w:hint="eastAsia" w:ascii="宋体" w:hAnsi="宋体" w:eastAsia="宋体" w:cs="宋体"/>
          <w:sz w:val="24"/>
          <w:szCs w:val="24"/>
          <w:lang w:val="en-US" w:eastAsia="zh-CN"/>
        </w:rPr>
        <w:t>磋商</w:t>
      </w:r>
      <w:r>
        <w:rPr>
          <w:rFonts w:hint="eastAsia" w:ascii="宋体" w:hAnsi="宋体" w:eastAsia="宋体" w:cs="宋体"/>
          <w:sz w:val="24"/>
          <w:szCs w:val="24"/>
        </w:rPr>
        <w:t>、响应文件澄清、说明或者更正等一切具体事务和签署相关文件。</w:t>
      </w:r>
    </w:p>
    <w:p w14:paraId="620999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我单位对授权代表的签名事项负全部责任。</w:t>
      </w:r>
    </w:p>
    <w:p w14:paraId="12C12D0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我单位对填写的上述授权代表的社保缴纳单位信息的真实性负责，如有不实，愿承担相应的责任。</w:t>
      </w:r>
    </w:p>
    <w:p w14:paraId="76C17D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本授权书至</w:t>
      </w:r>
      <w:r>
        <w:rPr>
          <w:rFonts w:hint="eastAsia" w:ascii="宋体" w:hAnsi="宋体" w:eastAsia="宋体" w:cs="宋体"/>
          <w:sz w:val="24"/>
          <w:szCs w:val="24"/>
          <w:lang w:eastAsia="zh-CN"/>
        </w:rPr>
        <w:t>磋商</w:t>
      </w:r>
      <w:r>
        <w:rPr>
          <w:rFonts w:hint="eastAsia" w:ascii="宋体" w:hAnsi="宋体" w:eastAsia="宋体" w:cs="宋体"/>
          <w:sz w:val="24"/>
          <w:szCs w:val="24"/>
        </w:rPr>
        <w:t>有效期结束前始终有效。</w:t>
      </w:r>
    </w:p>
    <w:p w14:paraId="602850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授权代表无转委托权，特此委托。</w:t>
      </w:r>
    </w:p>
    <w:p w14:paraId="26B2C5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14:paraId="44AC58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供应商名称（公章）：               </w:t>
      </w:r>
    </w:p>
    <w:p w14:paraId="2F2D6F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法定代表人（签字或名章）：  </w:t>
      </w:r>
    </w:p>
    <w:p w14:paraId="41DF9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日期：</w:t>
      </w:r>
      <w:r>
        <w:rPr>
          <w:rFonts w:hint="eastAsia" w:ascii="宋体" w:hAnsi="宋体" w:eastAsia="宋体" w:cs="宋体"/>
          <w:sz w:val="24"/>
          <w:szCs w:val="24"/>
        </w:rPr>
        <w:t xml:space="preserve"> </w:t>
      </w:r>
    </w:p>
    <w:p w14:paraId="4CDB3F30">
      <w:pPr>
        <w:pStyle w:val="3"/>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31DA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6618CB37">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授权代表身份证正面</w:t>
            </w:r>
          </w:p>
          <w:p w14:paraId="5A77FC0F">
            <w:pPr>
              <w:spacing w:line="360" w:lineRule="auto"/>
              <w:jc w:val="left"/>
              <w:rPr>
                <w:rFonts w:hint="eastAsia" w:ascii="宋体" w:hAnsi="宋体" w:eastAsia="宋体" w:cs="宋体"/>
                <w:sz w:val="24"/>
                <w:szCs w:val="24"/>
              </w:rPr>
            </w:pPr>
          </w:p>
          <w:p w14:paraId="165E9BF9">
            <w:pPr>
              <w:spacing w:line="360" w:lineRule="auto"/>
              <w:jc w:val="left"/>
              <w:rPr>
                <w:rFonts w:hint="eastAsia" w:ascii="宋体" w:hAnsi="宋体" w:eastAsia="宋体" w:cs="宋体"/>
                <w:sz w:val="24"/>
                <w:szCs w:val="24"/>
              </w:rPr>
            </w:pPr>
          </w:p>
          <w:p w14:paraId="1DA00625">
            <w:pPr>
              <w:spacing w:line="360" w:lineRule="auto"/>
              <w:jc w:val="left"/>
              <w:rPr>
                <w:rFonts w:hint="eastAsia" w:ascii="宋体" w:hAnsi="宋体" w:eastAsia="宋体" w:cs="宋体"/>
                <w:sz w:val="24"/>
                <w:szCs w:val="24"/>
              </w:rPr>
            </w:pPr>
          </w:p>
        </w:tc>
        <w:tc>
          <w:tcPr>
            <w:tcW w:w="4260" w:type="dxa"/>
            <w:noWrap w:val="0"/>
            <w:vAlign w:val="top"/>
          </w:tcPr>
          <w:p w14:paraId="5D6F19F6">
            <w:pPr>
              <w:spacing w:line="360" w:lineRule="auto"/>
              <w:jc w:val="left"/>
              <w:rPr>
                <w:rFonts w:hint="eastAsia" w:ascii="宋体" w:hAnsi="宋体" w:eastAsia="宋体" w:cs="宋体"/>
                <w:sz w:val="24"/>
                <w:szCs w:val="24"/>
              </w:rPr>
            </w:pPr>
            <w:r>
              <w:rPr>
                <w:rFonts w:hint="eastAsia" w:ascii="宋体" w:hAnsi="宋体" w:eastAsia="宋体" w:cs="宋体"/>
                <w:sz w:val="24"/>
                <w:szCs w:val="24"/>
              </w:rPr>
              <w:t>授权代表身份证背面</w:t>
            </w:r>
          </w:p>
        </w:tc>
      </w:tr>
    </w:tbl>
    <w:p w14:paraId="79B9E4A6">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4C0C46B4">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531" w:right="1463" w:bottom="1270" w:left="163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6702D386">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786B5769">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619165B2">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17373AC3">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37ED090E">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58A9F1A">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3B3B63EC">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76589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yellow"/>
          <w:lang w:val="en-US" w:eastAsia="zh-CN"/>
        </w:rPr>
      </w:pPr>
    </w:p>
    <w:p w14:paraId="3737406C">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C8C8ACF">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52CBFEBB">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0E5C97D9">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24C40409">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307F20E">
      <w:pPr>
        <w:pStyle w:val="3"/>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3BE5DA">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403754F1">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3B28FDCD">
      <w:pPr>
        <w:pStyle w:val="3"/>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281A3445">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32D8480F">
      <w:pPr>
        <w:pStyle w:val="3"/>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F0C8D31">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4ECC08C7">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本公司对声明的真实性负责。如有虚假，将依法承担相应责任。</w:t>
      </w:r>
    </w:p>
    <w:p w14:paraId="6004B8A4">
      <w:pPr>
        <w:pStyle w:val="3"/>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F6F6B64">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54A30CB6">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05EC646">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6BC720F">
      <w:pPr>
        <w:pStyle w:val="3"/>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9310322">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CB28B3D">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3B606D0C">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41AD9140">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14:paraId="02C89359">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14:paraId="24638465">
      <w:pPr>
        <w:pStyle w:val="15"/>
        <w:rPr>
          <w:highlight w:val="none"/>
        </w:rPr>
      </w:pPr>
    </w:p>
    <w:p w14:paraId="322F213A">
      <w:pPr>
        <w:spacing w:line="360" w:lineRule="auto"/>
        <w:ind w:firstLine="240" w:firstLineChars="100"/>
        <w:rPr>
          <w:rFonts w:hint="default" w:eastAsiaTheme="minorEastAsia"/>
          <w:color w:val="000000"/>
          <w:sz w:val="24"/>
          <w:szCs w:val="24"/>
          <w:highlight w:val="none"/>
          <w:lang w:eastAsia="zh-CN"/>
        </w:rPr>
      </w:pPr>
      <w:r>
        <w:rPr>
          <w:color w:val="000000"/>
          <w:sz w:val="24"/>
          <w:szCs w:val="24"/>
          <w:highlight w:val="none"/>
        </w:rPr>
        <w:t>项目名称：</w:t>
      </w:r>
      <w:r>
        <w:rPr>
          <w:rFonts w:hint="eastAsia" w:cstheme="minorBidi"/>
          <w:color w:val="000000"/>
          <w:spacing w:val="0"/>
          <w:sz w:val="24"/>
          <w:szCs w:val="24"/>
          <w:highlight w:val="none"/>
          <w:shd w:val="clear" w:color="auto" w:fill="auto"/>
          <w:lang w:val="en-US" w:eastAsia="zh-CN"/>
        </w:rPr>
        <w:t>医院采购双院区安防系统新增、维修服务项目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339"/>
        <w:gridCol w:w="955"/>
        <w:gridCol w:w="1097"/>
        <w:gridCol w:w="1952"/>
      </w:tblGrid>
      <w:tr w14:paraId="6AAA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FFEE31D">
            <w:pPr>
              <w:jc w:val="center"/>
              <w:rPr>
                <w:color w:val="000000"/>
                <w:sz w:val="24"/>
                <w:szCs w:val="24"/>
                <w:highlight w:val="none"/>
              </w:rPr>
            </w:pPr>
            <w:r>
              <w:rPr>
                <w:color w:val="000000"/>
                <w:sz w:val="24"/>
                <w:szCs w:val="24"/>
                <w:highlight w:val="none"/>
              </w:rPr>
              <w:t>序号</w:t>
            </w:r>
          </w:p>
        </w:tc>
        <w:tc>
          <w:tcPr>
            <w:tcW w:w="4339" w:type="dxa"/>
            <w:vAlign w:val="center"/>
          </w:tcPr>
          <w:p w14:paraId="3E67B2C1">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55" w:type="dxa"/>
            <w:vAlign w:val="center"/>
          </w:tcPr>
          <w:p w14:paraId="1C3CE241">
            <w:pPr>
              <w:jc w:val="center"/>
              <w:rPr>
                <w:color w:val="000000"/>
                <w:sz w:val="24"/>
                <w:szCs w:val="24"/>
                <w:highlight w:val="none"/>
              </w:rPr>
            </w:pPr>
            <w:r>
              <w:rPr>
                <w:color w:val="000000"/>
                <w:sz w:val="24"/>
                <w:szCs w:val="24"/>
                <w:highlight w:val="none"/>
              </w:rPr>
              <w:t>响应应答</w:t>
            </w:r>
          </w:p>
        </w:tc>
        <w:tc>
          <w:tcPr>
            <w:tcW w:w="0" w:type="auto"/>
            <w:vAlign w:val="center"/>
          </w:tcPr>
          <w:p w14:paraId="0DA1819F">
            <w:pPr>
              <w:jc w:val="center"/>
              <w:rPr>
                <w:color w:val="000000"/>
                <w:sz w:val="24"/>
                <w:szCs w:val="24"/>
                <w:highlight w:val="none"/>
              </w:rPr>
            </w:pPr>
            <w:r>
              <w:rPr>
                <w:color w:val="000000"/>
                <w:sz w:val="24"/>
                <w:szCs w:val="24"/>
                <w:highlight w:val="none"/>
              </w:rPr>
              <w:t>偏离说明</w:t>
            </w:r>
          </w:p>
        </w:tc>
        <w:tc>
          <w:tcPr>
            <w:tcW w:w="0" w:type="auto"/>
            <w:vAlign w:val="center"/>
          </w:tcPr>
          <w:p w14:paraId="4DD50A3F">
            <w:pPr>
              <w:jc w:val="center"/>
              <w:rPr>
                <w:color w:val="000000"/>
                <w:sz w:val="24"/>
                <w:szCs w:val="24"/>
                <w:highlight w:val="none"/>
              </w:rPr>
            </w:pPr>
            <w:r>
              <w:rPr>
                <w:color w:val="000000"/>
                <w:sz w:val="24"/>
                <w:szCs w:val="24"/>
                <w:highlight w:val="none"/>
              </w:rPr>
              <w:t>技术支撑材料页码</w:t>
            </w:r>
          </w:p>
        </w:tc>
      </w:tr>
      <w:tr w14:paraId="7492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top"/>
          </w:tcPr>
          <w:p w14:paraId="701AC853">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4339" w:type="dxa"/>
            <w:vAlign w:val="top"/>
          </w:tcPr>
          <w:p w14:paraId="24D4F35A">
            <w:pPr>
              <w:spacing w:line="240" w:lineRule="auto"/>
              <w:rPr>
                <w:rFonts w:hint="eastAsia" w:ascii="宋体" w:hAnsi="宋体" w:eastAsia="宋体" w:cs="宋体"/>
                <w:color w:val="000000"/>
                <w:sz w:val="24"/>
                <w:szCs w:val="24"/>
                <w:highlight w:val="none"/>
              </w:rPr>
            </w:pPr>
          </w:p>
        </w:tc>
        <w:tc>
          <w:tcPr>
            <w:tcW w:w="955" w:type="dxa"/>
            <w:vAlign w:val="center"/>
          </w:tcPr>
          <w:p w14:paraId="4D7B1D3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569AF9C">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236980A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976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top"/>
          </w:tcPr>
          <w:p w14:paraId="7ECDE20D">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4339" w:type="dxa"/>
            <w:vAlign w:val="top"/>
          </w:tcPr>
          <w:p w14:paraId="17C9F80A">
            <w:pPr>
              <w:numPr>
                <w:ilvl w:val="0"/>
                <w:numId w:val="0"/>
              </w:numPr>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955" w:type="dxa"/>
            <w:vAlign w:val="center"/>
          </w:tcPr>
          <w:p w14:paraId="4F8F296E">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703716E">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6954A1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ACE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top"/>
          </w:tcPr>
          <w:p w14:paraId="2C46827E">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4339" w:type="dxa"/>
            <w:vAlign w:val="top"/>
          </w:tcPr>
          <w:p w14:paraId="40F18F8F">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474F7F9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5F9F24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0424E09">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EAE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top"/>
          </w:tcPr>
          <w:p w14:paraId="072419DD">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4339" w:type="dxa"/>
            <w:vAlign w:val="top"/>
          </w:tcPr>
          <w:p w14:paraId="26BED6F8">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B874F8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27BB87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AE5440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87A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Align w:val="top"/>
          </w:tcPr>
          <w:p w14:paraId="72B22D70">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4339" w:type="dxa"/>
            <w:vAlign w:val="top"/>
          </w:tcPr>
          <w:p w14:paraId="0ADA274A">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FA8C33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011C36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167979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6976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Align w:val="top"/>
          </w:tcPr>
          <w:p w14:paraId="03F04E7C">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4339" w:type="dxa"/>
            <w:vAlign w:val="top"/>
          </w:tcPr>
          <w:p w14:paraId="4E0E418A">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62D70097">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B0C027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8D4DFC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A8C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Align w:val="top"/>
          </w:tcPr>
          <w:p w14:paraId="493D1BB6">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4339" w:type="dxa"/>
            <w:vAlign w:val="top"/>
          </w:tcPr>
          <w:p w14:paraId="5FAB3F81">
            <w:pPr>
              <w:pStyle w:val="9"/>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21E23C7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E592AE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8A78CA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6CD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2EDB884C">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4339" w:type="dxa"/>
            <w:vAlign w:val="top"/>
          </w:tcPr>
          <w:p w14:paraId="66C6BA54">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4436B1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567A81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1786B6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467E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6A12337F">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4339" w:type="dxa"/>
            <w:vAlign w:val="top"/>
          </w:tcPr>
          <w:p w14:paraId="0ACB7C34">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2B1D15E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B0C80E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50CBFC8">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14:paraId="6CADBFB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40710D5C">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46D8E05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21755214">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65EF6A6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49D44E99">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6A3C38DD">
      <w:pPr>
        <w:pStyle w:val="15"/>
        <w:rPr>
          <w:rFonts w:hint="eastAsia" w:ascii="宋体" w:hAnsi="宋体" w:eastAsia="宋体" w:cs="宋体"/>
          <w:sz w:val="21"/>
          <w:szCs w:val="21"/>
          <w:highlight w:val="none"/>
        </w:rPr>
      </w:pPr>
    </w:p>
    <w:p w14:paraId="379BD825">
      <w:pPr>
        <w:spacing w:line="460" w:lineRule="exact"/>
        <w:ind w:left="192" w:firstLine="3454" w:firstLineChars="1645"/>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供应商授权代表签字：</w:t>
      </w:r>
      <w:r>
        <w:rPr>
          <w:rFonts w:hint="eastAsia" w:ascii="宋体" w:hAnsi="宋体" w:eastAsia="宋体" w:cs="宋体"/>
          <w:color w:val="000000"/>
          <w:sz w:val="21"/>
          <w:szCs w:val="21"/>
          <w:highlight w:val="none"/>
          <w:u w:val="single"/>
          <w:lang w:val="en-US" w:eastAsia="zh-CN"/>
        </w:rPr>
        <w:t xml:space="preserve">                 </w:t>
      </w:r>
    </w:p>
    <w:p w14:paraId="508627EF">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7DDE4CBA">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531" w:right="1463" w:bottom="1270" w:left="1633" w:header="851" w:footer="992" w:gutter="0"/>
          <w:cols w:space="0" w:num="1"/>
          <w:rtlGutter w:val="0"/>
          <w:docGrid w:type="lines" w:linePitch="319" w:charSpace="0"/>
        </w:sectPr>
      </w:pPr>
      <w:r>
        <w:rPr>
          <w:rFonts w:hint="eastAsia" w:ascii="宋体" w:hAnsi="宋体" w:eastAsia="宋体" w:cs="宋体"/>
          <w:color w:val="000000"/>
          <w:sz w:val="21"/>
          <w:szCs w:val="21"/>
          <w:highlight w:val="none"/>
        </w:rPr>
        <w:t>供应商名称（公章）：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4A113F7E">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6</w:t>
      </w:r>
    </w:p>
    <w:p w14:paraId="1124F6FC">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77FB952C">
      <w:pPr>
        <w:pStyle w:val="9"/>
        <w:rPr>
          <w:rFonts w:hint="eastAsia"/>
          <w:highlight w:val="none"/>
        </w:rPr>
      </w:pPr>
    </w:p>
    <w:p w14:paraId="64089616">
      <w:pPr>
        <w:spacing w:line="360" w:lineRule="auto"/>
        <w:ind w:firstLine="960" w:firstLineChars="400"/>
        <w:rPr>
          <w:rFonts w:hint="eastAsia"/>
          <w:color w:val="000000"/>
          <w:sz w:val="24"/>
          <w:szCs w:val="24"/>
          <w:highlight w:val="none"/>
          <w:lang w:eastAsia="zh-CN"/>
        </w:rPr>
      </w:pPr>
      <w:r>
        <w:rPr>
          <w:color w:val="000000"/>
          <w:sz w:val="24"/>
          <w:szCs w:val="24"/>
          <w:highlight w:val="none"/>
        </w:rPr>
        <w:t>项目名称：</w:t>
      </w:r>
      <w:r>
        <w:rPr>
          <w:rFonts w:hint="eastAsia"/>
          <w:color w:val="000000"/>
          <w:sz w:val="24"/>
          <w:szCs w:val="24"/>
          <w:highlight w:val="none"/>
          <w:lang w:val="en-US" w:eastAsia="zh-CN"/>
        </w:rPr>
        <w:t>医院采购双院区安防系统新增、维修服务项目</w:t>
      </w:r>
    </w:p>
    <w:tbl>
      <w:tblPr>
        <w:tblStyle w:val="10"/>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0886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8BE441B">
            <w:pPr>
              <w:jc w:val="center"/>
              <w:rPr>
                <w:color w:val="auto"/>
                <w:sz w:val="24"/>
                <w:highlight w:val="none"/>
              </w:rPr>
            </w:pPr>
            <w:r>
              <w:rPr>
                <w:color w:val="auto"/>
                <w:sz w:val="24"/>
                <w:highlight w:val="none"/>
              </w:rPr>
              <w:t>序号</w:t>
            </w:r>
          </w:p>
        </w:tc>
        <w:tc>
          <w:tcPr>
            <w:tcW w:w="2470" w:type="dxa"/>
            <w:vAlign w:val="center"/>
          </w:tcPr>
          <w:p w14:paraId="28AB1D3D">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2F7224CE">
            <w:pPr>
              <w:jc w:val="center"/>
              <w:rPr>
                <w:color w:val="auto"/>
                <w:sz w:val="24"/>
                <w:highlight w:val="none"/>
              </w:rPr>
            </w:pPr>
            <w:r>
              <w:rPr>
                <w:color w:val="auto"/>
                <w:sz w:val="24"/>
                <w:highlight w:val="none"/>
              </w:rPr>
              <w:t>响应应答</w:t>
            </w:r>
          </w:p>
        </w:tc>
        <w:tc>
          <w:tcPr>
            <w:tcW w:w="1184" w:type="dxa"/>
            <w:vAlign w:val="center"/>
          </w:tcPr>
          <w:p w14:paraId="50BE5D55">
            <w:pPr>
              <w:jc w:val="center"/>
              <w:rPr>
                <w:color w:val="auto"/>
                <w:sz w:val="24"/>
                <w:highlight w:val="none"/>
              </w:rPr>
            </w:pPr>
            <w:r>
              <w:rPr>
                <w:color w:val="auto"/>
                <w:sz w:val="24"/>
                <w:highlight w:val="none"/>
              </w:rPr>
              <w:t>偏离说明</w:t>
            </w:r>
          </w:p>
        </w:tc>
        <w:tc>
          <w:tcPr>
            <w:tcW w:w="1217" w:type="dxa"/>
            <w:vAlign w:val="center"/>
          </w:tcPr>
          <w:p w14:paraId="11DE37D8">
            <w:pPr>
              <w:jc w:val="center"/>
              <w:rPr>
                <w:color w:val="auto"/>
                <w:sz w:val="24"/>
                <w:highlight w:val="none"/>
              </w:rPr>
            </w:pPr>
            <w:r>
              <w:rPr>
                <w:color w:val="auto"/>
                <w:sz w:val="24"/>
                <w:highlight w:val="none"/>
              </w:rPr>
              <w:t>备注</w:t>
            </w:r>
          </w:p>
        </w:tc>
      </w:tr>
      <w:tr w14:paraId="0E8B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14A57FD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4E96E45C">
            <w:pPr>
              <w:jc w:val="center"/>
              <w:rPr>
                <w:rFonts w:hint="eastAsia" w:ascii="宋体" w:hAnsi="宋体" w:eastAsia="宋体" w:cs="宋体"/>
                <w:color w:val="auto"/>
                <w:sz w:val="21"/>
                <w:szCs w:val="21"/>
                <w:highlight w:val="none"/>
                <w:lang w:val="en-US" w:eastAsia="zh-CN"/>
              </w:rPr>
            </w:pPr>
          </w:p>
        </w:tc>
        <w:tc>
          <w:tcPr>
            <w:tcW w:w="1620" w:type="dxa"/>
            <w:vAlign w:val="center"/>
          </w:tcPr>
          <w:p w14:paraId="4D910AF7">
            <w:pPr>
              <w:jc w:val="center"/>
              <w:rPr>
                <w:rFonts w:hint="eastAsia"/>
                <w:color w:val="auto"/>
                <w:sz w:val="21"/>
                <w:szCs w:val="21"/>
                <w:highlight w:val="none"/>
                <w:lang w:eastAsia="zh-CN"/>
              </w:rPr>
            </w:pPr>
          </w:p>
        </w:tc>
        <w:tc>
          <w:tcPr>
            <w:tcW w:w="1184" w:type="dxa"/>
            <w:vAlign w:val="center"/>
          </w:tcPr>
          <w:p w14:paraId="54AFBC5E">
            <w:pPr>
              <w:jc w:val="center"/>
              <w:rPr>
                <w:color w:val="auto"/>
                <w:sz w:val="21"/>
                <w:szCs w:val="21"/>
                <w:highlight w:val="none"/>
              </w:rPr>
            </w:pPr>
          </w:p>
        </w:tc>
        <w:tc>
          <w:tcPr>
            <w:tcW w:w="1217" w:type="dxa"/>
            <w:vAlign w:val="center"/>
          </w:tcPr>
          <w:p w14:paraId="6A6A5BFC">
            <w:pPr>
              <w:jc w:val="center"/>
              <w:rPr>
                <w:color w:val="auto"/>
                <w:sz w:val="21"/>
                <w:szCs w:val="21"/>
                <w:highlight w:val="none"/>
              </w:rPr>
            </w:pPr>
          </w:p>
        </w:tc>
      </w:tr>
      <w:tr w14:paraId="5F58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9C6070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28D29936">
            <w:pPr>
              <w:jc w:val="center"/>
              <w:rPr>
                <w:rFonts w:hint="eastAsia" w:ascii="宋体" w:hAnsi="宋体" w:eastAsia="宋体" w:cs="宋体"/>
                <w:color w:val="auto"/>
                <w:sz w:val="21"/>
                <w:szCs w:val="21"/>
                <w:highlight w:val="none"/>
                <w:lang w:eastAsia="zh-CN"/>
              </w:rPr>
            </w:pPr>
          </w:p>
        </w:tc>
        <w:tc>
          <w:tcPr>
            <w:tcW w:w="1620" w:type="dxa"/>
            <w:vAlign w:val="center"/>
          </w:tcPr>
          <w:p w14:paraId="6B5C4239">
            <w:pPr>
              <w:jc w:val="center"/>
              <w:rPr>
                <w:color w:val="auto"/>
                <w:sz w:val="21"/>
                <w:szCs w:val="21"/>
                <w:highlight w:val="none"/>
              </w:rPr>
            </w:pPr>
          </w:p>
        </w:tc>
        <w:tc>
          <w:tcPr>
            <w:tcW w:w="1184" w:type="dxa"/>
            <w:vAlign w:val="center"/>
          </w:tcPr>
          <w:p w14:paraId="1D00A280">
            <w:pPr>
              <w:jc w:val="center"/>
              <w:rPr>
                <w:color w:val="auto"/>
                <w:sz w:val="21"/>
                <w:szCs w:val="21"/>
                <w:highlight w:val="none"/>
              </w:rPr>
            </w:pPr>
          </w:p>
        </w:tc>
        <w:tc>
          <w:tcPr>
            <w:tcW w:w="1217" w:type="dxa"/>
            <w:vAlign w:val="center"/>
          </w:tcPr>
          <w:p w14:paraId="687E81F4">
            <w:pPr>
              <w:jc w:val="center"/>
              <w:rPr>
                <w:color w:val="auto"/>
                <w:sz w:val="21"/>
                <w:szCs w:val="21"/>
                <w:highlight w:val="none"/>
              </w:rPr>
            </w:pPr>
          </w:p>
        </w:tc>
      </w:tr>
      <w:tr w14:paraId="32CE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58404D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705486CF">
            <w:pPr>
              <w:jc w:val="center"/>
              <w:rPr>
                <w:rFonts w:hint="eastAsia" w:ascii="宋体" w:hAnsi="宋体" w:eastAsia="宋体" w:cs="宋体"/>
                <w:color w:val="auto"/>
                <w:sz w:val="21"/>
                <w:szCs w:val="21"/>
                <w:highlight w:val="none"/>
              </w:rPr>
            </w:pPr>
          </w:p>
        </w:tc>
        <w:tc>
          <w:tcPr>
            <w:tcW w:w="1620" w:type="dxa"/>
            <w:vAlign w:val="center"/>
          </w:tcPr>
          <w:p w14:paraId="517CAD41">
            <w:pPr>
              <w:jc w:val="center"/>
              <w:rPr>
                <w:color w:val="auto"/>
                <w:sz w:val="21"/>
                <w:szCs w:val="21"/>
                <w:highlight w:val="none"/>
              </w:rPr>
            </w:pPr>
          </w:p>
        </w:tc>
        <w:tc>
          <w:tcPr>
            <w:tcW w:w="1184" w:type="dxa"/>
            <w:vAlign w:val="center"/>
          </w:tcPr>
          <w:p w14:paraId="3356E9C4">
            <w:pPr>
              <w:jc w:val="center"/>
              <w:rPr>
                <w:color w:val="auto"/>
                <w:sz w:val="21"/>
                <w:szCs w:val="21"/>
                <w:highlight w:val="none"/>
              </w:rPr>
            </w:pPr>
          </w:p>
        </w:tc>
        <w:tc>
          <w:tcPr>
            <w:tcW w:w="1217" w:type="dxa"/>
            <w:vAlign w:val="center"/>
          </w:tcPr>
          <w:p w14:paraId="414DB37F">
            <w:pPr>
              <w:jc w:val="center"/>
              <w:rPr>
                <w:color w:val="auto"/>
                <w:sz w:val="21"/>
                <w:szCs w:val="21"/>
                <w:highlight w:val="none"/>
              </w:rPr>
            </w:pPr>
          </w:p>
        </w:tc>
      </w:tr>
      <w:tr w14:paraId="581A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62E95C1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633F018F">
            <w:pPr>
              <w:jc w:val="center"/>
              <w:rPr>
                <w:rFonts w:hint="eastAsia" w:ascii="宋体" w:hAnsi="宋体" w:eastAsia="宋体" w:cs="宋体"/>
                <w:color w:val="auto"/>
                <w:sz w:val="21"/>
                <w:szCs w:val="21"/>
                <w:highlight w:val="none"/>
                <w:lang w:val="en-US" w:eastAsia="zh-CN"/>
              </w:rPr>
            </w:pPr>
          </w:p>
        </w:tc>
        <w:tc>
          <w:tcPr>
            <w:tcW w:w="1620" w:type="dxa"/>
            <w:vAlign w:val="center"/>
          </w:tcPr>
          <w:p w14:paraId="3BEE0586">
            <w:pPr>
              <w:jc w:val="center"/>
              <w:rPr>
                <w:color w:val="auto"/>
                <w:sz w:val="21"/>
                <w:szCs w:val="21"/>
                <w:highlight w:val="none"/>
              </w:rPr>
            </w:pPr>
          </w:p>
        </w:tc>
        <w:tc>
          <w:tcPr>
            <w:tcW w:w="1184" w:type="dxa"/>
            <w:vAlign w:val="center"/>
          </w:tcPr>
          <w:p w14:paraId="17ABE092">
            <w:pPr>
              <w:jc w:val="center"/>
              <w:rPr>
                <w:color w:val="auto"/>
                <w:sz w:val="21"/>
                <w:szCs w:val="21"/>
                <w:highlight w:val="none"/>
              </w:rPr>
            </w:pPr>
          </w:p>
        </w:tc>
        <w:tc>
          <w:tcPr>
            <w:tcW w:w="1217" w:type="dxa"/>
            <w:vAlign w:val="center"/>
          </w:tcPr>
          <w:p w14:paraId="01FB2A36">
            <w:pPr>
              <w:jc w:val="center"/>
              <w:rPr>
                <w:color w:val="auto"/>
                <w:sz w:val="21"/>
                <w:szCs w:val="21"/>
                <w:highlight w:val="none"/>
              </w:rPr>
            </w:pPr>
          </w:p>
        </w:tc>
      </w:tr>
      <w:tr w14:paraId="5BF6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EC6EEE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7E17599D">
            <w:pPr>
              <w:spacing w:line="360" w:lineRule="auto"/>
              <w:jc w:val="center"/>
              <w:rPr>
                <w:rFonts w:hint="eastAsia" w:ascii="宋体" w:hAnsi="宋体" w:eastAsia="宋体" w:cs="宋体"/>
                <w:color w:val="auto"/>
                <w:sz w:val="21"/>
                <w:szCs w:val="21"/>
                <w:highlight w:val="none"/>
              </w:rPr>
            </w:pPr>
          </w:p>
        </w:tc>
        <w:tc>
          <w:tcPr>
            <w:tcW w:w="1620" w:type="dxa"/>
            <w:vAlign w:val="center"/>
          </w:tcPr>
          <w:p w14:paraId="180E7068">
            <w:pPr>
              <w:jc w:val="center"/>
              <w:rPr>
                <w:color w:val="auto"/>
                <w:sz w:val="21"/>
                <w:szCs w:val="21"/>
                <w:highlight w:val="none"/>
              </w:rPr>
            </w:pPr>
          </w:p>
        </w:tc>
        <w:tc>
          <w:tcPr>
            <w:tcW w:w="1184" w:type="dxa"/>
            <w:vAlign w:val="center"/>
          </w:tcPr>
          <w:p w14:paraId="18FA0DE8">
            <w:pPr>
              <w:jc w:val="center"/>
              <w:rPr>
                <w:color w:val="auto"/>
                <w:sz w:val="21"/>
                <w:szCs w:val="21"/>
                <w:highlight w:val="none"/>
              </w:rPr>
            </w:pPr>
          </w:p>
        </w:tc>
        <w:tc>
          <w:tcPr>
            <w:tcW w:w="1217" w:type="dxa"/>
            <w:vAlign w:val="center"/>
          </w:tcPr>
          <w:p w14:paraId="0D5138CC">
            <w:pPr>
              <w:jc w:val="center"/>
              <w:rPr>
                <w:color w:val="auto"/>
                <w:sz w:val="21"/>
                <w:szCs w:val="21"/>
                <w:highlight w:val="none"/>
              </w:rPr>
            </w:pPr>
          </w:p>
        </w:tc>
      </w:tr>
      <w:tr w14:paraId="1D18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47AE38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3B22DE0D">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4CCE6302">
            <w:pPr>
              <w:jc w:val="center"/>
              <w:rPr>
                <w:color w:val="auto"/>
                <w:sz w:val="21"/>
                <w:szCs w:val="21"/>
                <w:highlight w:val="none"/>
              </w:rPr>
            </w:pPr>
          </w:p>
        </w:tc>
        <w:tc>
          <w:tcPr>
            <w:tcW w:w="1184" w:type="dxa"/>
            <w:vAlign w:val="center"/>
          </w:tcPr>
          <w:p w14:paraId="49A911DB">
            <w:pPr>
              <w:jc w:val="center"/>
              <w:rPr>
                <w:color w:val="auto"/>
                <w:sz w:val="21"/>
                <w:szCs w:val="21"/>
                <w:highlight w:val="none"/>
              </w:rPr>
            </w:pPr>
          </w:p>
        </w:tc>
        <w:tc>
          <w:tcPr>
            <w:tcW w:w="1217" w:type="dxa"/>
            <w:vAlign w:val="center"/>
          </w:tcPr>
          <w:p w14:paraId="20D0D0A6">
            <w:pPr>
              <w:jc w:val="center"/>
              <w:rPr>
                <w:color w:val="auto"/>
                <w:sz w:val="21"/>
                <w:szCs w:val="21"/>
                <w:highlight w:val="none"/>
              </w:rPr>
            </w:pPr>
          </w:p>
        </w:tc>
      </w:tr>
    </w:tbl>
    <w:p w14:paraId="4823E997">
      <w:pPr>
        <w:spacing w:line="360" w:lineRule="auto"/>
        <w:rPr>
          <w:rFonts w:hint="eastAsia" w:ascii="宋体" w:hAnsi="宋体" w:cs="宋体"/>
          <w:color w:val="auto"/>
          <w:sz w:val="24"/>
          <w:szCs w:val="24"/>
          <w:highlight w:val="none"/>
        </w:rPr>
      </w:pPr>
    </w:p>
    <w:p w14:paraId="0E72BCD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223A1F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761D2A1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227BEA6A">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722C594E">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3F9A652C">
      <w:pPr>
        <w:tabs>
          <w:tab w:val="left" w:pos="10605"/>
        </w:tabs>
        <w:spacing w:line="460" w:lineRule="exact"/>
        <w:ind w:left="210" w:right="653" w:firstLine="480"/>
        <w:rPr>
          <w:rFonts w:hint="eastAsia" w:ascii="宋体" w:hAnsi="宋体" w:cs="宋体"/>
          <w:color w:val="auto"/>
          <w:sz w:val="21"/>
          <w:szCs w:val="21"/>
          <w:highlight w:val="none"/>
        </w:rPr>
      </w:pPr>
    </w:p>
    <w:p w14:paraId="53E4C5BB">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供应商授权代表签字：</w:t>
      </w:r>
      <w:r>
        <w:rPr>
          <w:rFonts w:hint="eastAsia" w:ascii="宋体" w:hAnsi="宋体" w:cs="宋体"/>
          <w:color w:val="auto"/>
          <w:sz w:val="21"/>
          <w:szCs w:val="21"/>
          <w:highlight w:val="none"/>
          <w:u w:val="single"/>
          <w:lang w:val="en-US" w:eastAsia="zh-CN"/>
        </w:rPr>
        <w:t xml:space="preserve">              </w:t>
      </w:r>
    </w:p>
    <w:p w14:paraId="36412BC8">
      <w:pPr>
        <w:spacing w:line="460" w:lineRule="exact"/>
        <w:ind w:left="192" w:firstLine="3454" w:firstLineChars="1645"/>
        <w:rPr>
          <w:rFonts w:hint="default" w:ascii="宋体" w:hAnsi="宋体" w:cs="宋体" w:eastAsiaTheme="minorEastAsia"/>
          <w:color w:val="auto"/>
          <w:sz w:val="21"/>
          <w:szCs w:val="21"/>
          <w:highlight w:val="none"/>
          <w:u w:val="single"/>
          <w:lang w:eastAsia="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2B44064F">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供应商名称（公章）：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317C7520">
      <w:pPr>
        <w:pStyle w:val="15"/>
        <w:adjustRightInd w:val="0"/>
        <w:snapToGrid w:val="0"/>
        <w:spacing w:line="360" w:lineRule="auto"/>
        <w:rPr>
          <w:b/>
          <w:bCs/>
          <w:sz w:val="24"/>
          <w:highlight w:val="none"/>
        </w:rPr>
      </w:pPr>
    </w:p>
    <w:p w14:paraId="5AF3A78F">
      <w:pPr>
        <w:widowControl/>
        <w:jc w:val="center"/>
        <w:rPr>
          <w:rFonts w:hint="eastAsia" w:ascii="宋体" w:hAnsi="宋体" w:cs="宋体"/>
          <w:b/>
          <w:sz w:val="28"/>
          <w:szCs w:val="28"/>
          <w:highlight w:val="none"/>
        </w:rPr>
      </w:pPr>
    </w:p>
    <w:p w14:paraId="02246F89">
      <w:pPr>
        <w:widowControl/>
        <w:jc w:val="both"/>
        <w:rPr>
          <w:rFonts w:hint="eastAsia" w:ascii="宋体" w:hAnsi="宋体" w:cs="宋体"/>
          <w:b/>
          <w:sz w:val="28"/>
          <w:szCs w:val="28"/>
          <w:highlight w:val="none"/>
        </w:rPr>
      </w:pPr>
    </w:p>
    <w:p w14:paraId="39FA2365">
      <w:pPr>
        <w:pStyle w:val="15"/>
        <w:rPr>
          <w:rFonts w:hint="eastAsia"/>
          <w:highlight w:val="none"/>
        </w:rPr>
        <w:sectPr>
          <w:footerReference r:id="rId6" w:type="default"/>
          <w:pgSz w:w="11906" w:h="16838"/>
          <w:pgMar w:top="1531" w:right="1463" w:bottom="1270" w:left="1633" w:header="851" w:footer="992" w:gutter="0"/>
          <w:cols w:space="0" w:num="1"/>
          <w:rtlGutter w:val="0"/>
          <w:docGrid w:type="lines" w:linePitch="319" w:charSpace="0"/>
        </w:sectPr>
      </w:pPr>
    </w:p>
    <w:p w14:paraId="258BBBA5">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7</w:t>
      </w:r>
    </w:p>
    <w:p w14:paraId="44744BE7">
      <w:pPr>
        <w:widowControl/>
        <w:jc w:val="center"/>
        <w:rPr>
          <w:rFonts w:hint="eastAsia" w:ascii="宋体" w:hAnsi="宋体" w:cs="宋体"/>
          <w:b/>
          <w:sz w:val="28"/>
          <w:szCs w:val="28"/>
          <w:highlight w:val="none"/>
        </w:rPr>
      </w:pPr>
      <w:r>
        <w:rPr>
          <w:rFonts w:hint="eastAsia" w:ascii="宋体" w:hAnsi="宋体" w:cs="宋体"/>
          <w:b/>
          <w:sz w:val="28"/>
          <w:szCs w:val="28"/>
          <w:highlight w:val="none"/>
          <w:lang w:eastAsia="zh-CN"/>
        </w:rPr>
        <w:t>项目分项</w:t>
      </w:r>
      <w:r>
        <w:rPr>
          <w:rFonts w:hint="eastAsia" w:ascii="宋体" w:hAnsi="宋体" w:cs="宋体"/>
          <w:b/>
          <w:sz w:val="28"/>
          <w:szCs w:val="28"/>
          <w:highlight w:val="none"/>
        </w:rPr>
        <w:t>报价表</w:t>
      </w:r>
    </w:p>
    <w:tbl>
      <w:tblPr>
        <w:tblStyle w:val="10"/>
        <w:tblW w:w="131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3537"/>
        <w:gridCol w:w="1970"/>
        <w:gridCol w:w="1970"/>
        <w:gridCol w:w="1970"/>
        <w:gridCol w:w="1970"/>
      </w:tblGrid>
      <w:tr w14:paraId="5100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767" w:type="dxa"/>
            <w:tcBorders>
              <w:top w:val="single" w:color="auto" w:sz="4" w:space="0"/>
              <w:left w:val="single" w:color="auto" w:sz="4" w:space="0"/>
              <w:bottom w:val="single" w:color="auto" w:sz="4" w:space="0"/>
              <w:right w:val="single" w:color="auto" w:sz="4" w:space="0"/>
            </w:tcBorders>
            <w:noWrap w:val="0"/>
            <w:vAlign w:val="center"/>
          </w:tcPr>
          <w:p w14:paraId="64B088E5">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3537" w:type="dxa"/>
            <w:tcBorders>
              <w:top w:val="single" w:color="auto" w:sz="4" w:space="0"/>
              <w:left w:val="single" w:color="auto" w:sz="4" w:space="0"/>
              <w:bottom w:val="single" w:color="auto" w:sz="4" w:space="0"/>
              <w:right w:val="single" w:color="auto" w:sz="4" w:space="0"/>
            </w:tcBorders>
            <w:noWrap w:val="0"/>
            <w:vAlign w:val="center"/>
          </w:tcPr>
          <w:p w14:paraId="32454D5F">
            <w:pPr>
              <w:spacing w:before="100" w:beforeAutospacing="1" w:after="100" w:afterAutospacing="1"/>
              <w:jc w:val="center"/>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lang w:eastAsia="zh-CN"/>
              </w:rPr>
              <w:t>货物</w:t>
            </w:r>
            <w:r>
              <w:rPr>
                <w:rFonts w:hint="eastAsia" w:ascii="宋体" w:hAnsi="宋体" w:cs="Arial"/>
                <w:color w:val="auto"/>
                <w:sz w:val="24"/>
                <w:szCs w:val="24"/>
                <w:highlight w:val="none"/>
                <w:lang w:val="en-US" w:eastAsia="zh-CN"/>
              </w:rPr>
              <w:t>/维修服务</w:t>
            </w:r>
            <w:r>
              <w:rPr>
                <w:rFonts w:hint="eastAsia" w:ascii="宋体" w:hAnsi="宋体" w:cs="Arial"/>
                <w:color w:val="auto"/>
                <w:sz w:val="24"/>
                <w:szCs w:val="24"/>
                <w:highlight w:val="none"/>
                <w:lang w:eastAsia="zh-CN"/>
              </w:rPr>
              <w:t>名称</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2513D33">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数量</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010E44F">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单价</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74D994A">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总价</w:t>
            </w: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4F78655">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其他（包含但不仅限于质保期等内容）</w:t>
            </w:r>
          </w:p>
        </w:tc>
      </w:tr>
      <w:tr w14:paraId="5016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767" w:type="dxa"/>
            <w:vMerge w:val="restart"/>
            <w:tcBorders>
              <w:top w:val="single" w:color="auto" w:sz="4" w:space="0"/>
              <w:left w:val="single" w:color="auto" w:sz="4" w:space="0"/>
              <w:right w:val="single" w:color="auto" w:sz="4" w:space="0"/>
            </w:tcBorders>
            <w:noWrap w:val="0"/>
            <w:vAlign w:val="center"/>
          </w:tcPr>
          <w:p w14:paraId="298B44DF">
            <w:pPr>
              <w:spacing w:line="360" w:lineRule="auto"/>
              <w:jc w:val="center"/>
              <w:rPr>
                <w:rFonts w:hint="eastAsia" w:ascii="宋体" w:hAnsi="宋体" w:cs="Arial"/>
                <w:color w:val="auto"/>
                <w:sz w:val="24"/>
                <w:highlight w:val="none"/>
              </w:rPr>
            </w:pPr>
            <w:r>
              <w:rPr>
                <w:rFonts w:hint="eastAsia"/>
                <w:color w:val="000000"/>
                <w:sz w:val="24"/>
                <w:szCs w:val="24"/>
                <w:highlight w:val="none"/>
                <w:lang w:val="en-US" w:eastAsia="zh-CN"/>
              </w:rPr>
              <w:t>医院采购双院区安防系统新增、维修服务项目</w:t>
            </w:r>
          </w:p>
        </w:tc>
        <w:tc>
          <w:tcPr>
            <w:tcW w:w="3537" w:type="dxa"/>
            <w:tcBorders>
              <w:top w:val="single" w:color="auto" w:sz="4" w:space="0"/>
              <w:left w:val="single" w:color="auto" w:sz="4" w:space="0"/>
              <w:bottom w:val="single" w:color="auto" w:sz="4" w:space="0"/>
              <w:right w:val="single" w:color="auto" w:sz="4" w:space="0"/>
            </w:tcBorders>
            <w:noWrap w:val="0"/>
            <w:vAlign w:val="center"/>
          </w:tcPr>
          <w:p w14:paraId="6B73C37A">
            <w:pPr>
              <w:spacing w:line="360" w:lineRule="auto"/>
              <w:jc w:val="left"/>
              <w:rPr>
                <w:rFonts w:hint="eastAsia" w:ascii="宋体" w:hAnsi="宋体" w:cs="Arial"/>
                <w:color w:val="auto"/>
                <w:sz w:val="24"/>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DC837A8">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4EBD04E">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0D8AE2F">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6AC53F2">
            <w:pPr>
              <w:spacing w:line="360" w:lineRule="auto"/>
              <w:jc w:val="left"/>
              <w:rPr>
                <w:rFonts w:hint="eastAsia" w:ascii="宋体" w:hAnsi="宋体" w:eastAsia="宋体" w:cs="宋体"/>
                <w:color w:val="auto"/>
                <w:sz w:val="28"/>
                <w:szCs w:val="28"/>
                <w:highlight w:val="none"/>
              </w:rPr>
            </w:pPr>
          </w:p>
        </w:tc>
      </w:tr>
      <w:tr w14:paraId="2C97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67" w:type="dxa"/>
            <w:vMerge w:val="continue"/>
            <w:tcBorders>
              <w:left w:val="single" w:color="auto" w:sz="4" w:space="0"/>
              <w:right w:val="single" w:color="auto" w:sz="4" w:space="0"/>
            </w:tcBorders>
            <w:noWrap w:val="0"/>
            <w:vAlign w:val="center"/>
          </w:tcPr>
          <w:p w14:paraId="1C0528A2">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2E5B8455">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0422712">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7A55E4C">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03A7B56">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2D7A016">
            <w:pPr>
              <w:spacing w:line="360" w:lineRule="auto"/>
              <w:jc w:val="left"/>
              <w:rPr>
                <w:rFonts w:hint="eastAsia" w:ascii="宋体" w:hAnsi="宋体" w:eastAsia="宋体" w:cs="宋体"/>
                <w:color w:val="auto"/>
                <w:sz w:val="28"/>
                <w:szCs w:val="28"/>
                <w:highlight w:val="none"/>
              </w:rPr>
            </w:pPr>
          </w:p>
        </w:tc>
      </w:tr>
      <w:tr w14:paraId="4917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767" w:type="dxa"/>
            <w:vMerge w:val="continue"/>
            <w:tcBorders>
              <w:left w:val="single" w:color="auto" w:sz="4" w:space="0"/>
              <w:right w:val="single" w:color="auto" w:sz="4" w:space="0"/>
            </w:tcBorders>
            <w:noWrap w:val="0"/>
            <w:vAlign w:val="center"/>
          </w:tcPr>
          <w:p w14:paraId="73EDBE7D">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20A00C80">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4B6C0B7">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470550A">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38EB3482">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9C6AD65">
            <w:pPr>
              <w:spacing w:line="360" w:lineRule="auto"/>
              <w:jc w:val="left"/>
              <w:rPr>
                <w:rFonts w:hint="eastAsia" w:ascii="宋体" w:hAnsi="宋体" w:eastAsia="宋体" w:cs="宋体"/>
                <w:color w:val="auto"/>
                <w:sz w:val="28"/>
                <w:szCs w:val="28"/>
                <w:highlight w:val="none"/>
              </w:rPr>
            </w:pPr>
          </w:p>
        </w:tc>
      </w:tr>
      <w:tr w14:paraId="07BF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67" w:type="dxa"/>
            <w:vMerge w:val="continue"/>
            <w:tcBorders>
              <w:left w:val="single" w:color="auto" w:sz="4" w:space="0"/>
              <w:right w:val="single" w:color="auto" w:sz="4" w:space="0"/>
            </w:tcBorders>
            <w:noWrap w:val="0"/>
            <w:vAlign w:val="center"/>
          </w:tcPr>
          <w:p w14:paraId="5E5F1370">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7E79F286">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3FCC781">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2243C96D">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1D29D15A">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4D239D90">
            <w:pPr>
              <w:spacing w:line="360" w:lineRule="auto"/>
              <w:jc w:val="left"/>
              <w:rPr>
                <w:rFonts w:hint="eastAsia" w:ascii="宋体" w:hAnsi="宋体" w:eastAsia="宋体" w:cs="宋体"/>
                <w:color w:val="auto"/>
                <w:sz w:val="28"/>
                <w:szCs w:val="28"/>
                <w:highlight w:val="none"/>
              </w:rPr>
            </w:pPr>
          </w:p>
        </w:tc>
      </w:tr>
      <w:tr w14:paraId="387A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67" w:type="dxa"/>
            <w:vMerge w:val="continue"/>
            <w:tcBorders>
              <w:left w:val="single" w:color="auto" w:sz="4" w:space="0"/>
              <w:right w:val="single" w:color="auto" w:sz="4" w:space="0"/>
            </w:tcBorders>
            <w:noWrap w:val="0"/>
            <w:vAlign w:val="center"/>
          </w:tcPr>
          <w:p w14:paraId="18450678">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3AA21EBA">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3E9FBDD">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AA89E73">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E2A224E">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175509D">
            <w:pPr>
              <w:spacing w:line="360" w:lineRule="auto"/>
              <w:jc w:val="left"/>
              <w:rPr>
                <w:rFonts w:hint="eastAsia" w:ascii="宋体" w:hAnsi="宋体" w:eastAsia="宋体" w:cs="宋体"/>
                <w:color w:val="auto"/>
                <w:sz w:val="28"/>
                <w:szCs w:val="28"/>
                <w:highlight w:val="none"/>
              </w:rPr>
            </w:pPr>
          </w:p>
        </w:tc>
      </w:tr>
      <w:tr w14:paraId="233E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67" w:type="dxa"/>
            <w:vMerge w:val="continue"/>
            <w:tcBorders>
              <w:left w:val="single" w:color="auto" w:sz="4" w:space="0"/>
              <w:bottom w:val="single" w:color="auto" w:sz="4" w:space="0"/>
              <w:right w:val="single" w:color="auto" w:sz="4" w:space="0"/>
            </w:tcBorders>
            <w:noWrap w:val="0"/>
            <w:vAlign w:val="center"/>
          </w:tcPr>
          <w:p w14:paraId="43BC6DB7">
            <w:pPr>
              <w:spacing w:line="360" w:lineRule="auto"/>
              <w:jc w:val="center"/>
              <w:rPr>
                <w:rFonts w:hint="eastAsia" w:ascii="宋体" w:hAnsi="宋体" w:cs="Arial"/>
                <w:color w:val="auto"/>
                <w:sz w:val="24"/>
                <w:szCs w:val="24"/>
                <w:highlight w:val="none"/>
                <w:lang w:val="en-US" w:eastAsia="zh-CN"/>
              </w:rPr>
            </w:pPr>
          </w:p>
        </w:tc>
        <w:tc>
          <w:tcPr>
            <w:tcW w:w="3537" w:type="dxa"/>
            <w:tcBorders>
              <w:top w:val="single" w:color="auto" w:sz="4" w:space="0"/>
              <w:left w:val="single" w:color="auto" w:sz="4" w:space="0"/>
              <w:bottom w:val="single" w:color="auto" w:sz="4" w:space="0"/>
              <w:right w:val="single" w:color="auto" w:sz="4" w:space="0"/>
            </w:tcBorders>
            <w:noWrap w:val="0"/>
            <w:vAlign w:val="center"/>
          </w:tcPr>
          <w:p w14:paraId="0FA8A29D">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02E23CFC">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C3546CF">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7727C9DA">
            <w:pPr>
              <w:spacing w:line="360" w:lineRule="auto"/>
              <w:jc w:val="left"/>
              <w:rPr>
                <w:rFonts w:hint="eastAsia" w:ascii="宋体" w:hAnsi="宋体" w:eastAsia="宋体" w:cs="宋体"/>
                <w:color w:val="auto"/>
                <w:sz w:val="28"/>
                <w:szCs w:val="28"/>
                <w:highlight w:val="none"/>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14:paraId="6A3F581F">
            <w:pPr>
              <w:spacing w:line="360" w:lineRule="auto"/>
              <w:jc w:val="left"/>
              <w:rPr>
                <w:rFonts w:hint="eastAsia" w:ascii="宋体" w:hAnsi="宋体" w:eastAsia="宋体" w:cs="宋体"/>
                <w:color w:val="auto"/>
                <w:sz w:val="28"/>
                <w:szCs w:val="28"/>
                <w:highlight w:val="none"/>
              </w:rPr>
            </w:pPr>
          </w:p>
        </w:tc>
      </w:tr>
    </w:tbl>
    <w:p w14:paraId="713A99DC">
      <w:pPr>
        <w:spacing w:line="460" w:lineRule="exact"/>
        <w:ind w:left="192" w:firstLine="5628" w:firstLineChars="2345"/>
        <w:rPr>
          <w:rFonts w:hint="eastAsia" w:ascii="宋体" w:hAnsi="宋体" w:cs="宋体"/>
          <w:color w:val="auto"/>
          <w:sz w:val="24"/>
          <w:szCs w:val="24"/>
          <w:highlight w:val="none"/>
        </w:rPr>
      </w:pPr>
    </w:p>
    <w:p w14:paraId="3D3E01CE">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3FD94F48">
      <w:pPr>
        <w:spacing w:line="460" w:lineRule="exact"/>
        <w:ind w:left="0" w:firstLine="6720" w:firstLineChars="28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461FB1B2">
      <w:pPr>
        <w:spacing w:line="460" w:lineRule="exact"/>
        <w:ind w:left="0" w:firstLine="6720" w:firstLineChars="28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none"/>
        </w:rPr>
        <w:t>：_______________</w:t>
      </w:r>
    </w:p>
    <w:p w14:paraId="4468DC00">
      <w:pPr>
        <w:widowControl/>
        <w:jc w:val="center"/>
        <w:rPr>
          <w:rFonts w:hint="eastAsia" w:ascii="宋体" w:hAnsi="宋体" w:cs="宋体"/>
          <w:b/>
          <w:sz w:val="28"/>
          <w:szCs w:val="28"/>
          <w:highlight w:val="none"/>
        </w:rPr>
      </w:pPr>
    </w:p>
    <w:p w14:paraId="44C33073">
      <w:pPr>
        <w:pStyle w:val="15"/>
        <w:adjustRightInd w:val="0"/>
        <w:snapToGrid w:val="0"/>
        <w:spacing w:line="360" w:lineRule="auto"/>
        <w:rPr>
          <w:b/>
          <w:bCs/>
          <w:sz w:val="24"/>
          <w:highlight w:val="none"/>
        </w:rPr>
        <w:sectPr>
          <w:footerReference r:id="rId7" w:type="default"/>
          <w:pgSz w:w="16838" w:h="11906" w:orient="landscape"/>
          <w:pgMar w:top="1633" w:right="1531" w:bottom="1463" w:left="1270" w:header="851"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5CEB81D6">
      <w:pPr>
        <w:widowControl/>
        <w:jc w:val="center"/>
        <w:rPr>
          <w:rFonts w:hint="eastAsia" w:ascii="宋体" w:hAnsi="宋体" w:cs="宋体" w:eastAsiaTheme="minorEastAsia"/>
          <w:b/>
          <w:sz w:val="28"/>
          <w:szCs w:val="28"/>
          <w:highlight w:val="none"/>
          <w:lang w:eastAsia="zh-CN"/>
        </w:rPr>
      </w:pPr>
      <w:r>
        <w:rPr>
          <w:rFonts w:hint="eastAsia" w:ascii="宋体" w:hAnsi="宋体" w:cs="宋体"/>
          <w:b/>
          <w:sz w:val="28"/>
          <w:szCs w:val="28"/>
          <w:highlight w:val="none"/>
          <w:lang w:eastAsia="zh-CN"/>
        </w:rPr>
        <w:t>项目</w:t>
      </w:r>
      <w:r>
        <w:rPr>
          <w:rFonts w:hint="eastAsia" w:ascii="宋体" w:hAnsi="宋体" w:cs="宋体"/>
          <w:b/>
          <w:sz w:val="28"/>
          <w:szCs w:val="28"/>
          <w:highlight w:val="none"/>
        </w:rPr>
        <w:t>报价</w:t>
      </w:r>
      <w:r>
        <w:rPr>
          <w:rFonts w:hint="eastAsia" w:ascii="宋体" w:hAnsi="宋体" w:cs="宋体"/>
          <w:b/>
          <w:sz w:val="28"/>
          <w:szCs w:val="28"/>
          <w:highlight w:val="none"/>
          <w:lang w:eastAsia="zh-CN"/>
        </w:rPr>
        <w:t>汇总表</w:t>
      </w:r>
    </w:p>
    <w:tbl>
      <w:tblPr>
        <w:tblStyle w:val="10"/>
        <w:tblW w:w="127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674"/>
        <w:gridCol w:w="4475"/>
      </w:tblGrid>
      <w:tr w14:paraId="20D1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2643" w:type="dxa"/>
            <w:tcBorders>
              <w:top w:val="single" w:color="auto" w:sz="4" w:space="0"/>
              <w:left w:val="single" w:color="auto" w:sz="4" w:space="0"/>
              <w:bottom w:val="single" w:color="auto" w:sz="4" w:space="0"/>
              <w:right w:val="single" w:color="auto" w:sz="4" w:space="0"/>
            </w:tcBorders>
            <w:noWrap w:val="0"/>
            <w:vAlign w:val="center"/>
          </w:tcPr>
          <w:p w14:paraId="5D2EFEFD">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5674" w:type="dxa"/>
            <w:tcBorders>
              <w:top w:val="single" w:color="auto" w:sz="4" w:space="0"/>
              <w:left w:val="single" w:color="auto" w:sz="4" w:space="0"/>
              <w:bottom w:val="single" w:color="auto" w:sz="4" w:space="0"/>
              <w:right w:val="single" w:color="auto" w:sz="4" w:space="0"/>
            </w:tcBorders>
            <w:noWrap w:val="0"/>
            <w:vAlign w:val="center"/>
          </w:tcPr>
          <w:p w14:paraId="3315464C">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总</w:t>
            </w:r>
            <w:r>
              <w:rPr>
                <w:rFonts w:hint="eastAsia" w:ascii="宋体" w:hAnsi="宋体" w:cs="Arial"/>
                <w:color w:val="auto"/>
                <w:sz w:val="24"/>
                <w:szCs w:val="24"/>
                <w:highlight w:val="none"/>
              </w:rPr>
              <w:t>报价（元）</w:t>
            </w:r>
          </w:p>
        </w:tc>
        <w:tc>
          <w:tcPr>
            <w:tcW w:w="4475" w:type="dxa"/>
            <w:tcBorders>
              <w:top w:val="single" w:color="auto" w:sz="4" w:space="0"/>
              <w:left w:val="single" w:color="auto" w:sz="4" w:space="0"/>
              <w:bottom w:val="single" w:color="auto" w:sz="4" w:space="0"/>
              <w:right w:val="single" w:color="auto" w:sz="4" w:space="0"/>
            </w:tcBorders>
            <w:noWrap w:val="0"/>
            <w:vAlign w:val="center"/>
          </w:tcPr>
          <w:p w14:paraId="1F9F8480">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其他（包含但不仅限于质保期等内容）</w:t>
            </w:r>
          </w:p>
        </w:tc>
      </w:tr>
      <w:tr w14:paraId="2A45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3" w:hRule="atLeast"/>
        </w:trPr>
        <w:tc>
          <w:tcPr>
            <w:tcW w:w="2643" w:type="dxa"/>
            <w:tcBorders>
              <w:top w:val="single" w:color="auto" w:sz="4" w:space="0"/>
              <w:left w:val="single" w:color="auto" w:sz="4" w:space="0"/>
              <w:right w:val="single" w:color="auto" w:sz="4" w:space="0"/>
            </w:tcBorders>
            <w:noWrap w:val="0"/>
            <w:vAlign w:val="center"/>
          </w:tcPr>
          <w:p w14:paraId="33E955A2">
            <w:pPr>
              <w:spacing w:line="360" w:lineRule="auto"/>
              <w:jc w:val="center"/>
              <w:rPr>
                <w:rFonts w:hint="eastAsia" w:ascii="宋体" w:hAnsi="宋体" w:cs="Arial"/>
                <w:color w:val="auto"/>
                <w:sz w:val="24"/>
                <w:highlight w:val="none"/>
              </w:rPr>
            </w:pPr>
            <w:r>
              <w:rPr>
                <w:rFonts w:hint="eastAsia"/>
                <w:color w:val="000000"/>
                <w:sz w:val="24"/>
                <w:szCs w:val="24"/>
                <w:highlight w:val="none"/>
                <w:lang w:val="en-US" w:eastAsia="zh-CN"/>
              </w:rPr>
              <w:t>医院采购双院区安防系统新增、维修服务项目</w:t>
            </w:r>
          </w:p>
        </w:tc>
        <w:tc>
          <w:tcPr>
            <w:tcW w:w="5674" w:type="dxa"/>
            <w:tcBorders>
              <w:top w:val="single" w:color="auto" w:sz="4" w:space="0"/>
              <w:left w:val="single" w:color="auto" w:sz="4" w:space="0"/>
              <w:right w:val="single" w:color="auto" w:sz="4" w:space="0"/>
            </w:tcBorders>
            <w:noWrap w:val="0"/>
            <w:vAlign w:val="center"/>
          </w:tcPr>
          <w:p w14:paraId="4F17EAAB">
            <w:pPr>
              <w:pageBreakBefore w:val="0"/>
              <w:wordWrap/>
              <w:overflowPunct/>
              <w:topLinePunct w:val="0"/>
              <w:bidi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w:t>
            </w:r>
          </w:p>
          <w:p w14:paraId="1A2550F8">
            <w:pPr>
              <w:spacing w:line="360" w:lineRule="auto"/>
              <w:jc w:val="left"/>
              <w:rPr>
                <w:rFonts w:hint="eastAsia" w:ascii="宋体" w:hAnsi="宋体" w:cs="Arial"/>
                <w:color w:val="auto"/>
                <w:sz w:val="24"/>
                <w:highlight w:val="none"/>
              </w:rPr>
            </w:pPr>
            <w:r>
              <w:rPr>
                <w:rFonts w:hint="eastAsia" w:ascii="宋体" w:hAnsi="宋体" w:eastAsia="宋体" w:cs="宋体"/>
                <w:color w:val="auto"/>
                <w:sz w:val="28"/>
                <w:szCs w:val="28"/>
                <w:highlight w:val="none"/>
              </w:rPr>
              <w:t>小写：</w:t>
            </w:r>
          </w:p>
        </w:tc>
        <w:tc>
          <w:tcPr>
            <w:tcW w:w="4475" w:type="dxa"/>
            <w:tcBorders>
              <w:top w:val="single" w:color="auto" w:sz="4" w:space="0"/>
              <w:left w:val="single" w:color="auto" w:sz="4" w:space="0"/>
              <w:bottom w:val="single" w:color="auto" w:sz="4" w:space="0"/>
              <w:right w:val="single" w:color="auto" w:sz="4" w:space="0"/>
            </w:tcBorders>
            <w:noWrap w:val="0"/>
            <w:vAlign w:val="center"/>
          </w:tcPr>
          <w:p w14:paraId="59D63AF5">
            <w:pPr>
              <w:spacing w:line="360" w:lineRule="auto"/>
              <w:jc w:val="left"/>
              <w:rPr>
                <w:rFonts w:hint="eastAsia" w:ascii="宋体" w:hAnsi="宋体" w:eastAsia="宋体" w:cs="宋体"/>
                <w:color w:val="auto"/>
                <w:sz w:val="28"/>
                <w:szCs w:val="28"/>
                <w:highlight w:val="none"/>
              </w:rPr>
            </w:pPr>
          </w:p>
        </w:tc>
      </w:tr>
    </w:tbl>
    <w:p w14:paraId="7347A084">
      <w:pPr>
        <w:pStyle w:val="15"/>
        <w:adjustRightInd w:val="0"/>
        <w:snapToGrid w:val="0"/>
        <w:spacing w:line="360" w:lineRule="auto"/>
        <w:rPr>
          <w:rFonts w:hint="eastAsia" w:eastAsiaTheme="minorEastAsia"/>
          <w:b/>
          <w:bCs/>
          <w:sz w:val="24"/>
          <w:highlight w:val="none"/>
          <w:lang w:eastAsia="zh-CN"/>
        </w:rPr>
      </w:pPr>
    </w:p>
    <w:p w14:paraId="61403544">
      <w:pPr>
        <w:pStyle w:val="15"/>
        <w:adjustRightInd w:val="0"/>
        <w:snapToGrid w:val="0"/>
        <w:spacing w:line="360" w:lineRule="auto"/>
        <w:rPr>
          <w:rFonts w:hint="eastAsia" w:eastAsiaTheme="minorEastAsia"/>
          <w:b/>
          <w:bCs/>
          <w:sz w:val="24"/>
          <w:highlight w:val="none"/>
          <w:lang w:eastAsia="zh-CN"/>
        </w:rPr>
      </w:pPr>
    </w:p>
    <w:p w14:paraId="7AB72B12">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60B50DF5">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p>
    <w:p w14:paraId="2F7E5CB3">
      <w:pPr>
        <w:spacing w:line="460" w:lineRule="exact"/>
        <w:ind w:left="0" w:firstLine="6720" w:firstLineChars="2800"/>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供应商名称（公章）：_______________</w:t>
      </w:r>
    </w:p>
    <w:p w14:paraId="4E61AE48">
      <w:pPr>
        <w:pStyle w:val="15"/>
        <w:adjustRightInd w:val="0"/>
        <w:snapToGrid w:val="0"/>
        <w:spacing w:line="360" w:lineRule="auto"/>
        <w:jc w:val="right"/>
        <w:rPr>
          <w:rFonts w:hint="eastAsia" w:eastAsiaTheme="minorEastAsia"/>
          <w:b/>
          <w:bCs/>
          <w:sz w:val="24"/>
          <w:highlight w:val="none"/>
          <w:lang w:eastAsia="zh-CN"/>
        </w:rPr>
      </w:pPr>
    </w:p>
    <w:sectPr>
      <w:pgSz w:w="16838" w:h="11906" w:orient="landscape"/>
      <w:pgMar w:top="1633" w:right="1531" w:bottom="1463" w:left="1270"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4C2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A73BB">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8A73BB">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BEF8">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45FE81">
                          <w:pPr>
                            <w:pStyle w:val="6"/>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145FE81">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F5F7">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4647F">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94647F">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2DB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074EF">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C074EF">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83680">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406110"/>
    <w:rsid w:val="035E3572"/>
    <w:rsid w:val="037106CF"/>
    <w:rsid w:val="050E4129"/>
    <w:rsid w:val="051E25B2"/>
    <w:rsid w:val="056D006A"/>
    <w:rsid w:val="05E54C37"/>
    <w:rsid w:val="06346C4B"/>
    <w:rsid w:val="06431F49"/>
    <w:rsid w:val="06710313"/>
    <w:rsid w:val="07D87E81"/>
    <w:rsid w:val="07EC6998"/>
    <w:rsid w:val="082B4195"/>
    <w:rsid w:val="082D513C"/>
    <w:rsid w:val="08FF7AAB"/>
    <w:rsid w:val="09015854"/>
    <w:rsid w:val="093E2175"/>
    <w:rsid w:val="095D5013"/>
    <w:rsid w:val="09F3400C"/>
    <w:rsid w:val="0A110F32"/>
    <w:rsid w:val="0A212342"/>
    <w:rsid w:val="0A3F7329"/>
    <w:rsid w:val="0B112BB9"/>
    <w:rsid w:val="0BA87B6C"/>
    <w:rsid w:val="0BF91838"/>
    <w:rsid w:val="0D442BCA"/>
    <w:rsid w:val="0DA623BE"/>
    <w:rsid w:val="0DD02FFF"/>
    <w:rsid w:val="0DFE23DE"/>
    <w:rsid w:val="0E395EEB"/>
    <w:rsid w:val="0E925127"/>
    <w:rsid w:val="0F193388"/>
    <w:rsid w:val="0F3239A0"/>
    <w:rsid w:val="0FCA323F"/>
    <w:rsid w:val="102E1B18"/>
    <w:rsid w:val="110529EA"/>
    <w:rsid w:val="11076CC9"/>
    <w:rsid w:val="117D5269"/>
    <w:rsid w:val="11B62953"/>
    <w:rsid w:val="12122EB1"/>
    <w:rsid w:val="121F3E0E"/>
    <w:rsid w:val="123C0E17"/>
    <w:rsid w:val="126738D0"/>
    <w:rsid w:val="13F60B9E"/>
    <w:rsid w:val="14302302"/>
    <w:rsid w:val="14BF71E2"/>
    <w:rsid w:val="14F12E2E"/>
    <w:rsid w:val="150975EF"/>
    <w:rsid w:val="150E4199"/>
    <w:rsid w:val="15192BAF"/>
    <w:rsid w:val="15307444"/>
    <w:rsid w:val="155D214C"/>
    <w:rsid w:val="15B4635B"/>
    <w:rsid w:val="15BE749A"/>
    <w:rsid w:val="15F2720A"/>
    <w:rsid w:val="16130EE2"/>
    <w:rsid w:val="162853F1"/>
    <w:rsid w:val="16D96332"/>
    <w:rsid w:val="17D31F64"/>
    <w:rsid w:val="181153D3"/>
    <w:rsid w:val="19807782"/>
    <w:rsid w:val="19A43885"/>
    <w:rsid w:val="1A3455E2"/>
    <w:rsid w:val="1A6C3968"/>
    <w:rsid w:val="1AE834EE"/>
    <w:rsid w:val="1B775235"/>
    <w:rsid w:val="1B9827A5"/>
    <w:rsid w:val="1BD77BBD"/>
    <w:rsid w:val="1BDF5D19"/>
    <w:rsid w:val="1C475C60"/>
    <w:rsid w:val="1C6F1539"/>
    <w:rsid w:val="1CEB3084"/>
    <w:rsid w:val="1CFA57EE"/>
    <w:rsid w:val="1D8E403D"/>
    <w:rsid w:val="1E672DC4"/>
    <w:rsid w:val="1E8268B5"/>
    <w:rsid w:val="1EC45B21"/>
    <w:rsid w:val="1F5B097A"/>
    <w:rsid w:val="1F970AC2"/>
    <w:rsid w:val="200308CB"/>
    <w:rsid w:val="2031368A"/>
    <w:rsid w:val="20EF6489"/>
    <w:rsid w:val="212E05EA"/>
    <w:rsid w:val="21A734D8"/>
    <w:rsid w:val="21B57106"/>
    <w:rsid w:val="21C101D9"/>
    <w:rsid w:val="21FC059A"/>
    <w:rsid w:val="227D04B7"/>
    <w:rsid w:val="22A60046"/>
    <w:rsid w:val="240476E4"/>
    <w:rsid w:val="24350606"/>
    <w:rsid w:val="24C065B6"/>
    <w:rsid w:val="24D904E0"/>
    <w:rsid w:val="24F66C50"/>
    <w:rsid w:val="2579282E"/>
    <w:rsid w:val="258C5ED5"/>
    <w:rsid w:val="259E7E81"/>
    <w:rsid w:val="264B0888"/>
    <w:rsid w:val="26BE554B"/>
    <w:rsid w:val="272F63F4"/>
    <w:rsid w:val="27AA00D3"/>
    <w:rsid w:val="283B7875"/>
    <w:rsid w:val="293753B0"/>
    <w:rsid w:val="296A4177"/>
    <w:rsid w:val="29D07210"/>
    <w:rsid w:val="2A7951C8"/>
    <w:rsid w:val="2AFA73E4"/>
    <w:rsid w:val="2B34666C"/>
    <w:rsid w:val="2B4E1CD8"/>
    <w:rsid w:val="2B71467D"/>
    <w:rsid w:val="2B8C798D"/>
    <w:rsid w:val="2BC43844"/>
    <w:rsid w:val="2C042FAA"/>
    <w:rsid w:val="2C171087"/>
    <w:rsid w:val="2C3B65FF"/>
    <w:rsid w:val="2CBE697D"/>
    <w:rsid w:val="2D64416C"/>
    <w:rsid w:val="2DB41DEC"/>
    <w:rsid w:val="2E1B23FB"/>
    <w:rsid w:val="2E1F74EB"/>
    <w:rsid w:val="2EB22A47"/>
    <w:rsid w:val="2F132E09"/>
    <w:rsid w:val="2F27785F"/>
    <w:rsid w:val="2FF45A71"/>
    <w:rsid w:val="2FFB754B"/>
    <w:rsid w:val="30393E95"/>
    <w:rsid w:val="308A4AB7"/>
    <w:rsid w:val="3105636A"/>
    <w:rsid w:val="312236F7"/>
    <w:rsid w:val="312C32CD"/>
    <w:rsid w:val="316B62D0"/>
    <w:rsid w:val="32294503"/>
    <w:rsid w:val="327B234A"/>
    <w:rsid w:val="32B83797"/>
    <w:rsid w:val="32F10ECA"/>
    <w:rsid w:val="3326402B"/>
    <w:rsid w:val="33753845"/>
    <w:rsid w:val="34AA5361"/>
    <w:rsid w:val="34B54432"/>
    <w:rsid w:val="34D20BA0"/>
    <w:rsid w:val="34D50927"/>
    <w:rsid w:val="355D30E7"/>
    <w:rsid w:val="358B0CEF"/>
    <w:rsid w:val="35E6710D"/>
    <w:rsid w:val="361270E7"/>
    <w:rsid w:val="361A2073"/>
    <w:rsid w:val="37526EE7"/>
    <w:rsid w:val="383748D7"/>
    <w:rsid w:val="384E7E2B"/>
    <w:rsid w:val="38764DC2"/>
    <w:rsid w:val="38F6282D"/>
    <w:rsid w:val="393522CF"/>
    <w:rsid w:val="393D5496"/>
    <w:rsid w:val="39707F30"/>
    <w:rsid w:val="39EF24DC"/>
    <w:rsid w:val="3AB45F1D"/>
    <w:rsid w:val="3AE40A12"/>
    <w:rsid w:val="3B48408B"/>
    <w:rsid w:val="3C523B29"/>
    <w:rsid w:val="3C607182"/>
    <w:rsid w:val="3C8558B4"/>
    <w:rsid w:val="3CA4717F"/>
    <w:rsid w:val="3CDF7065"/>
    <w:rsid w:val="3CE04016"/>
    <w:rsid w:val="3CE21ABA"/>
    <w:rsid w:val="3CF50039"/>
    <w:rsid w:val="3D8D5A80"/>
    <w:rsid w:val="3DCB36BC"/>
    <w:rsid w:val="3E635ED7"/>
    <w:rsid w:val="3ED6532A"/>
    <w:rsid w:val="3F59016D"/>
    <w:rsid w:val="3F90640D"/>
    <w:rsid w:val="3FDF5C2E"/>
    <w:rsid w:val="404E1296"/>
    <w:rsid w:val="40661C48"/>
    <w:rsid w:val="40FB4D50"/>
    <w:rsid w:val="41095F73"/>
    <w:rsid w:val="4111354F"/>
    <w:rsid w:val="411901E4"/>
    <w:rsid w:val="4137187C"/>
    <w:rsid w:val="413A5A4A"/>
    <w:rsid w:val="4140115B"/>
    <w:rsid w:val="42290E73"/>
    <w:rsid w:val="4260396F"/>
    <w:rsid w:val="42604E5C"/>
    <w:rsid w:val="42FD6E95"/>
    <w:rsid w:val="432C5F17"/>
    <w:rsid w:val="433F13D2"/>
    <w:rsid w:val="43414445"/>
    <w:rsid w:val="434D3A87"/>
    <w:rsid w:val="436F2070"/>
    <w:rsid w:val="43AC6A00"/>
    <w:rsid w:val="43CA578E"/>
    <w:rsid w:val="4490121E"/>
    <w:rsid w:val="44B9267B"/>
    <w:rsid w:val="44E41ED5"/>
    <w:rsid w:val="46622E90"/>
    <w:rsid w:val="4671391C"/>
    <w:rsid w:val="4674376B"/>
    <w:rsid w:val="469A249C"/>
    <w:rsid w:val="47575155"/>
    <w:rsid w:val="47957D20"/>
    <w:rsid w:val="47B96B6E"/>
    <w:rsid w:val="480A1199"/>
    <w:rsid w:val="488C0429"/>
    <w:rsid w:val="48AA4155"/>
    <w:rsid w:val="49A261B8"/>
    <w:rsid w:val="4A2D15AD"/>
    <w:rsid w:val="4A804742"/>
    <w:rsid w:val="4AE80688"/>
    <w:rsid w:val="4B294E14"/>
    <w:rsid w:val="4BC34287"/>
    <w:rsid w:val="4C380DE1"/>
    <w:rsid w:val="4D0D7659"/>
    <w:rsid w:val="4D1D18D5"/>
    <w:rsid w:val="4E05638D"/>
    <w:rsid w:val="4E98059E"/>
    <w:rsid w:val="4ECF68C0"/>
    <w:rsid w:val="4FA47510"/>
    <w:rsid w:val="501146BD"/>
    <w:rsid w:val="50A552E5"/>
    <w:rsid w:val="50B44458"/>
    <w:rsid w:val="5152687A"/>
    <w:rsid w:val="524B51C7"/>
    <w:rsid w:val="53014C15"/>
    <w:rsid w:val="53685179"/>
    <w:rsid w:val="537C4291"/>
    <w:rsid w:val="53E276FD"/>
    <w:rsid w:val="55847FBE"/>
    <w:rsid w:val="56073FBF"/>
    <w:rsid w:val="560C6EEC"/>
    <w:rsid w:val="56444893"/>
    <w:rsid w:val="565E1519"/>
    <w:rsid w:val="56802DD8"/>
    <w:rsid w:val="56DB4C02"/>
    <w:rsid w:val="570A04D4"/>
    <w:rsid w:val="57291AAF"/>
    <w:rsid w:val="58407C5F"/>
    <w:rsid w:val="586857EC"/>
    <w:rsid w:val="5945481D"/>
    <w:rsid w:val="5A15783C"/>
    <w:rsid w:val="5A6042A2"/>
    <w:rsid w:val="5B116C9F"/>
    <w:rsid w:val="5BBA6CFE"/>
    <w:rsid w:val="5BD34AC5"/>
    <w:rsid w:val="5CB94CCF"/>
    <w:rsid w:val="5D4C0970"/>
    <w:rsid w:val="5D5E4B09"/>
    <w:rsid w:val="5DEA21A7"/>
    <w:rsid w:val="5ED81DED"/>
    <w:rsid w:val="5F9D087C"/>
    <w:rsid w:val="602A3A5D"/>
    <w:rsid w:val="607915B3"/>
    <w:rsid w:val="61473745"/>
    <w:rsid w:val="614E4404"/>
    <w:rsid w:val="61734327"/>
    <w:rsid w:val="6202629C"/>
    <w:rsid w:val="62162AA8"/>
    <w:rsid w:val="62667E39"/>
    <w:rsid w:val="62B4542A"/>
    <w:rsid w:val="632923D3"/>
    <w:rsid w:val="639C7FAE"/>
    <w:rsid w:val="645B2050"/>
    <w:rsid w:val="64803865"/>
    <w:rsid w:val="64C40BEB"/>
    <w:rsid w:val="64C62DA0"/>
    <w:rsid w:val="64F46001"/>
    <w:rsid w:val="65305345"/>
    <w:rsid w:val="653C3F0B"/>
    <w:rsid w:val="65E6055A"/>
    <w:rsid w:val="66834F1F"/>
    <w:rsid w:val="66B23A7E"/>
    <w:rsid w:val="66CA0DAF"/>
    <w:rsid w:val="66D37183"/>
    <w:rsid w:val="67BC2191"/>
    <w:rsid w:val="68550B65"/>
    <w:rsid w:val="687C192C"/>
    <w:rsid w:val="68877E75"/>
    <w:rsid w:val="689901C9"/>
    <w:rsid w:val="68B25FB7"/>
    <w:rsid w:val="6AC60ABC"/>
    <w:rsid w:val="6AFC1F2C"/>
    <w:rsid w:val="6B833C18"/>
    <w:rsid w:val="6C067BAF"/>
    <w:rsid w:val="6C2771AA"/>
    <w:rsid w:val="6E313E01"/>
    <w:rsid w:val="6E695F9E"/>
    <w:rsid w:val="6E71421E"/>
    <w:rsid w:val="6F2A1201"/>
    <w:rsid w:val="700D7ABD"/>
    <w:rsid w:val="705D1505"/>
    <w:rsid w:val="70A130C1"/>
    <w:rsid w:val="70B565CE"/>
    <w:rsid w:val="70D14245"/>
    <w:rsid w:val="71267BB1"/>
    <w:rsid w:val="71937F43"/>
    <w:rsid w:val="71BA3C0C"/>
    <w:rsid w:val="71D2752A"/>
    <w:rsid w:val="71F66512"/>
    <w:rsid w:val="71F93333"/>
    <w:rsid w:val="720C6B6A"/>
    <w:rsid w:val="7254055A"/>
    <w:rsid w:val="725632BB"/>
    <w:rsid w:val="72992A3B"/>
    <w:rsid w:val="72B05549"/>
    <w:rsid w:val="72BD75D2"/>
    <w:rsid w:val="735474FA"/>
    <w:rsid w:val="74353220"/>
    <w:rsid w:val="750B19A9"/>
    <w:rsid w:val="75D476EB"/>
    <w:rsid w:val="76BF47B1"/>
    <w:rsid w:val="76D6311E"/>
    <w:rsid w:val="771E2CFF"/>
    <w:rsid w:val="776845C7"/>
    <w:rsid w:val="77F05EF8"/>
    <w:rsid w:val="7861229A"/>
    <w:rsid w:val="788624DB"/>
    <w:rsid w:val="789367D2"/>
    <w:rsid w:val="79271955"/>
    <w:rsid w:val="7945709D"/>
    <w:rsid w:val="79DC10E6"/>
    <w:rsid w:val="7A3618BC"/>
    <w:rsid w:val="7ABC6414"/>
    <w:rsid w:val="7B877B61"/>
    <w:rsid w:val="7B8844AC"/>
    <w:rsid w:val="7D6E66AE"/>
    <w:rsid w:val="7DAC5F72"/>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adjustRightInd w:val="0"/>
      <w:spacing w:line="360" w:lineRule="atLeast"/>
      <w:jc w:val="left"/>
      <w:textAlignment w:val="baseline"/>
    </w:pPr>
    <w:rPr>
      <w:kern w:val="0"/>
      <w:sz w:val="24"/>
    </w:rPr>
  </w:style>
  <w:style w:type="paragraph" w:styleId="3">
    <w:name w:val="Body Text"/>
    <w:basedOn w:val="1"/>
    <w:next w:val="1"/>
    <w:unhideWhenUsed/>
    <w:qFormat/>
    <w:uiPriority w:val="99"/>
    <w:pPr>
      <w:spacing w:after="120"/>
    </w:pPr>
  </w:style>
  <w:style w:type="paragraph" w:styleId="4">
    <w:name w:val="Body Text Indent"/>
    <w:basedOn w:val="1"/>
    <w:next w:val="3"/>
    <w:qFormat/>
    <w:uiPriority w:val="99"/>
    <w:pPr>
      <w:tabs>
        <w:tab w:val="left" w:pos="480"/>
      </w:tabs>
      <w:spacing w:line="560" w:lineRule="exact"/>
      <w:ind w:firstLine="480"/>
      <w:jc w:val="left"/>
    </w:pPr>
    <w:rPr>
      <w:rFonts w:ascii="宋体" w:hAnsi="宋体"/>
      <w:sz w:val="24"/>
    </w:rPr>
  </w:style>
  <w:style w:type="paragraph" w:styleId="5">
    <w:name w:val="Plain Text"/>
    <w:basedOn w:val="1"/>
    <w:link w:val="22"/>
    <w:unhideWhenUsed/>
    <w:qFormat/>
    <w:uiPriority w:val="99"/>
    <w:rPr>
      <w:rFonts w:ascii="宋体" w:hAnsi="Courier New" w:eastAsia="宋体" w:cs="Courier New"/>
      <w:szCs w:val="21"/>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next w:val="1"/>
    <w:unhideWhenUsed/>
    <w:qFormat/>
    <w:uiPriority w:val="99"/>
    <w:pPr>
      <w:ind w:firstLine="420" w:firstLineChars="200"/>
    </w:pPr>
    <w:rPr>
      <w:rFonts w:ascii="Calibri" w:hAnsi="Calibri"/>
      <w:sz w:val="21"/>
      <w:szCs w:val="22"/>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首行缩进"/>
    <w:basedOn w:val="1"/>
    <w:qFormat/>
    <w:uiPriority w:val="0"/>
    <w:pPr>
      <w:spacing w:line="360" w:lineRule="auto"/>
      <w:ind w:firstLine="480" w:firstLineChars="200"/>
    </w:pPr>
    <w:rPr>
      <w:sz w:val="24"/>
      <w:szCs w:val="22"/>
      <w:lang w:val="zh-CN"/>
    </w:rPr>
  </w:style>
  <w:style w:type="paragraph" w:customStyle="1" w:styleId="15">
    <w:name w:val="Char"/>
    <w:basedOn w:val="1"/>
    <w:qFormat/>
    <w:uiPriority w:val="0"/>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2"/>
    <w:link w:val="7"/>
    <w:qFormat/>
    <w:uiPriority w:val="0"/>
    <w:rPr>
      <w:rFonts w:asciiTheme="minorHAnsi" w:hAnsiTheme="minorHAnsi" w:eastAsiaTheme="minorEastAsia" w:cstheme="minorBidi"/>
      <w:kern w:val="2"/>
      <w:sz w:val="18"/>
      <w:szCs w:val="18"/>
    </w:rPr>
  </w:style>
  <w:style w:type="character" w:customStyle="1" w:styleId="19">
    <w:name w:val="页脚 Char"/>
    <w:basedOn w:val="12"/>
    <w:link w:val="6"/>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纯文本 Char"/>
    <w:link w:val="5"/>
    <w:qFormat/>
    <w:uiPriority w:val="99"/>
    <w:rPr>
      <w:rFonts w:ascii="宋体" w:hAnsi="Courier New" w:cs="Courier New"/>
      <w:kern w:val="2"/>
      <w:sz w:val="21"/>
      <w:szCs w:val="21"/>
    </w:rPr>
  </w:style>
  <w:style w:type="character" w:customStyle="1" w:styleId="22">
    <w:name w:val="纯文本 Char1"/>
    <w:basedOn w:val="12"/>
    <w:link w:val="5"/>
    <w:qFormat/>
    <w:uiPriority w:val="0"/>
    <w:rPr>
      <w:rFonts w:ascii="宋体" w:hAnsi="Courier New" w:cs="Courier New"/>
      <w:kern w:val="2"/>
      <w:sz w:val="21"/>
      <w:szCs w:val="21"/>
    </w:rPr>
  </w:style>
  <w:style w:type="paragraph" w:customStyle="1" w:styleId="23">
    <w:name w:val="179"/>
    <w:basedOn w:val="1"/>
    <w:qFormat/>
    <w:uiPriority w:val="0"/>
    <w:pPr>
      <w:ind w:firstLine="420" w:firstLineChars="200"/>
    </w:pPr>
  </w:style>
  <w:style w:type="paragraph" w:customStyle="1" w:styleId="24">
    <w:name w:val="UserStyle_1"/>
    <w:basedOn w:val="1"/>
    <w:qFormat/>
    <w:uiPriority w:val="0"/>
    <w:pPr>
      <w:spacing w:line="240" w:lineRule="auto"/>
      <w:jc w:val="both"/>
      <w:textAlignment w:val="baseline"/>
    </w:pPr>
  </w:style>
  <w:style w:type="paragraph" w:customStyle="1" w:styleId="25">
    <w:name w:val="p15"/>
    <w:basedOn w:val="1"/>
    <w:qFormat/>
    <w:uiPriority w:val="0"/>
    <w:pPr>
      <w:spacing w:line="360" w:lineRule="auto"/>
      <w:ind w:firstLine="420" w:firstLineChars="200"/>
    </w:pPr>
    <w:rPr>
      <w:kern w:val="0"/>
      <w:sz w:val="24"/>
      <w:szCs w:val="24"/>
    </w:rPr>
  </w:style>
  <w:style w:type="paragraph" w:customStyle="1" w:styleId="26">
    <w:name w:val="Body text|1"/>
    <w:basedOn w:val="1"/>
    <w:qFormat/>
    <w:uiPriority w:val="0"/>
    <w:pPr>
      <w:widowControl w:val="0"/>
      <w:shd w:val="clear" w:color="auto" w:fill="auto"/>
      <w:spacing w:line="46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17</Pages>
  <Words>6396</Words>
  <Characters>7096</Characters>
  <Lines>1</Lines>
  <Paragraphs>1</Paragraphs>
  <TotalTime>25</TotalTime>
  <ScaleCrop>false</ScaleCrop>
  <LinksUpToDate>false</LinksUpToDate>
  <CharactersWithSpaces>7508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 lucky</cp:lastModifiedBy>
  <cp:lastPrinted>2023-11-15T00:52:00Z</cp:lastPrinted>
  <dcterms:modified xsi:type="dcterms:W3CDTF">2024-08-02T08:57:29Z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4845D8B204BB45EC81D784050DA9EFBB_13</vt:lpwstr>
  </property>
</Properties>
</file>