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C5652">
      <w:pPr>
        <w:pStyle w:val="15"/>
        <w:jc w:val="center"/>
        <w:rPr>
          <w:rFonts w:hint="eastAsia" w:eastAsia="宋体"/>
          <w:sz w:val="32"/>
          <w:szCs w:val="32"/>
          <w:highlight w:val="none"/>
          <w:lang w:eastAsia="zh-CN"/>
        </w:rPr>
      </w:pPr>
      <w:r>
        <w:rPr>
          <w:rFonts w:hint="eastAsia" w:ascii="宋体" w:hAnsi="宋体" w:eastAsia="宋体" w:cs="宋体"/>
          <w:b/>
          <w:bCs/>
          <w:sz w:val="32"/>
          <w:szCs w:val="32"/>
          <w:highlight w:val="none"/>
          <w:lang w:eastAsia="zh-CN"/>
        </w:rPr>
        <w:t>【招标公告（二次公告）】</w:t>
      </w:r>
      <w:r>
        <w:rPr>
          <w:rFonts w:hint="eastAsia" w:ascii="宋体" w:hAnsi="宋体" w:eastAsia="宋体" w:cs="宋体"/>
          <w:b/>
          <w:bCs/>
          <w:sz w:val="32"/>
          <w:szCs w:val="32"/>
          <w:highlight w:val="none"/>
        </w:rPr>
        <w:t>医院</w:t>
      </w:r>
      <w:r>
        <w:rPr>
          <w:rFonts w:hint="eastAsia" w:ascii="宋体" w:hAnsi="宋体" w:eastAsia="宋体" w:cs="宋体"/>
          <w:b/>
          <w:bCs/>
          <w:sz w:val="32"/>
          <w:szCs w:val="32"/>
          <w:highlight w:val="none"/>
          <w:lang w:eastAsia="zh-CN"/>
        </w:rPr>
        <w:t>固定资产报废鉴定服务项目</w:t>
      </w:r>
    </w:p>
    <w:p w14:paraId="7B2F39A0">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天津市滨海新区中医医院固定资产报废鉴定服务项目</w:t>
      </w:r>
      <w:r>
        <w:rPr>
          <w:rFonts w:hint="eastAsia" w:ascii="宋体" w:hAnsi="宋体" w:eastAsia="宋体" w:cs="宋体"/>
          <w:spacing w:val="8"/>
          <w:sz w:val="21"/>
          <w:szCs w:val="21"/>
          <w:highlight w:val="none"/>
          <w:shd w:val="clear" w:color="auto" w:fill="FFFFFF"/>
          <w:lang w:val="en-US" w:eastAsia="zh-CN"/>
        </w:rPr>
        <w:t xml:space="preserve"> </w:t>
      </w:r>
    </w:p>
    <w:p w14:paraId="6038C80A">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default" w:ascii="宋体" w:hAnsi="宋体" w:eastAsia="宋体" w:cs="宋体"/>
          <w:b/>
          <w:bCs/>
          <w:spacing w:val="8"/>
          <w:sz w:val="21"/>
          <w:szCs w:val="21"/>
          <w:highlight w:val="none"/>
          <w:shd w:val="clear" w:color="auto" w:fill="FFFFFF"/>
          <w:lang w:val="en-US"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项目预算：</w:t>
      </w:r>
      <w:r>
        <w:rPr>
          <w:rFonts w:hint="eastAsia" w:ascii="宋体" w:hAnsi="宋体" w:eastAsia="宋体" w:cs="宋体"/>
          <w:b/>
          <w:bCs/>
          <w:spacing w:val="8"/>
          <w:sz w:val="21"/>
          <w:szCs w:val="21"/>
          <w:highlight w:val="none"/>
          <w:shd w:val="clear" w:color="auto" w:fill="FFFFFF"/>
          <w:lang w:val="en-US" w:eastAsia="zh-CN"/>
        </w:rPr>
        <w:t>2</w:t>
      </w:r>
      <w:r>
        <w:rPr>
          <w:rFonts w:hint="eastAsia" w:ascii="宋体" w:hAnsi="宋体" w:eastAsia="宋体" w:cs="宋体"/>
          <w:spacing w:val="8"/>
          <w:sz w:val="21"/>
          <w:szCs w:val="21"/>
          <w:highlight w:val="none"/>
          <w:shd w:val="clear" w:color="auto" w:fill="FFFFFF"/>
          <w:lang w:val="en-US" w:eastAsia="zh-CN"/>
        </w:rPr>
        <w:t>万元</w:t>
      </w:r>
    </w:p>
    <w:p w14:paraId="677598F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14:paraId="15F14E2A">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1</w:t>
      </w:r>
      <w:r>
        <w:rPr>
          <w:rFonts w:hint="eastAsia" w:ascii="宋体" w:hAnsi="宋体" w:eastAsia="宋体" w:cs="宋体"/>
          <w:b w:val="0"/>
          <w:bCs w:val="0"/>
          <w:spacing w:val="8"/>
          <w:sz w:val="21"/>
          <w:szCs w:val="21"/>
          <w:highlight w:val="none"/>
          <w:shd w:val="clear" w:color="auto" w:fill="FFFFFF"/>
          <w:lang w:val="en-US" w:eastAsia="zh-CN"/>
        </w:rPr>
        <w:t>.</w:t>
      </w:r>
      <w:r>
        <w:rPr>
          <w:rFonts w:hint="eastAsia" w:ascii="宋体" w:hAnsi="宋体" w:eastAsia="宋体" w:cs="宋体"/>
          <w:b w:val="0"/>
          <w:bCs w:val="0"/>
          <w:spacing w:val="8"/>
          <w:sz w:val="21"/>
          <w:szCs w:val="21"/>
          <w:highlight w:val="none"/>
          <w:shd w:val="clear" w:color="auto" w:fill="FFFFFF"/>
        </w:rPr>
        <w:t>营业执照副本或事业单位法人证书或民办非企业单位登记证书或社会团体法人登记证书或基金会法人登记证书扫描件或复印件并加盖公章。</w:t>
      </w:r>
    </w:p>
    <w:p w14:paraId="2766B7AA">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2.提供2023年度经第三方会计师事务所审计的企业财务报告扫描件（应包括完整的审计报告和财务报表）或提交响应文件截止日期前近3个月内银行出具的资信证明复印件并加盖公章。</w:t>
      </w:r>
    </w:p>
    <w:p w14:paraId="578594D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3.2024年度至少1个月的依法缴纳税收和社会保险费的相关证明材料扫描件或复印件并加盖公章。</w:t>
      </w:r>
    </w:p>
    <w:p w14:paraId="22D9DDF9">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4.提交响应文件截止日前3年在经营活动中没有重大违法记录的书面声明（提交响应文件截止日前成立不足3年的供应商可提供自成立以来无重大违法记录的书面声明）并加盖公章。</w:t>
      </w:r>
    </w:p>
    <w:p w14:paraId="36B62F5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5.本项目不接受联合体，不允许分包、转包。</w:t>
      </w:r>
    </w:p>
    <w:p w14:paraId="6658A44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lang w:val="en-US" w:eastAsia="zh-CN"/>
        </w:rPr>
        <w:t>6.</w:t>
      </w:r>
      <w:r>
        <w:rPr>
          <w:rFonts w:hint="eastAsia" w:ascii="宋体" w:hAnsi="宋体" w:eastAsia="宋体" w:cs="宋体"/>
          <w:b w:val="0"/>
          <w:bCs w:val="0"/>
          <w:spacing w:val="8"/>
          <w:sz w:val="21"/>
          <w:szCs w:val="21"/>
          <w:highlight w:val="none"/>
          <w:shd w:val="clear" w:color="auto" w:fill="FFFFFF"/>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75F68B32">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14:paraId="3DA286C4">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22</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27</w:t>
      </w:r>
      <w:r>
        <w:rPr>
          <w:rFonts w:hint="eastAsia" w:ascii="宋体" w:hAnsi="宋体" w:eastAsia="宋体" w:cs="宋体"/>
          <w:color w:val="auto"/>
          <w:spacing w:val="8"/>
          <w:sz w:val="21"/>
          <w:szCs w:val="21"/>
          <w:highlight w:val="none"/>
          <w:u w:val="none"/>
          <w:shd w:val="clear" w:color="auto" w:fill="FFFFFF"/>
        </w:rPr>
        <w:t>日</w:t>
      </w:r>
    </w:p>
    <w:p w14:paraId="63F691C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29</w:t>
      </w:r>
      <w:r>
        <w:rPr>
          <w:rFonts w:hint="eastAsia" w:ascii="宋体" w:hAnsi="宋体" w:eastAsia="宋体" w:cs="宋体"/>
          <w:color w:val="auto"/>
          <w:spacing w:val="8"/>
          <w:sz w:val="21"/>
          <w:szCs w:val="21"/>
          <w:highlight w:val="none"/>
          <w:u w:val="none"/>
          <w:shd w:val="clear" w:color="auto" w:fill="FFFFFF"/>
        </w:rPr>
        <w:t>日17点前（过</w:t>
      </w:r>
      <w:r>
        <w:rPr>
          <w:rFonts w:hint="eastAsia" w:ascii="宋体" w:hAnsi="宋体" w:eastAsia="宋体" w:cs="宋体"/>
          <w:color w:val="auto"/>
          <w:spacing w:val="8"/>
          <w:sz w:val="21"/>
          <w:szCs w:val="21"/>
          <w:highlight w:val="none"/>
          <w:shd w:val="clear" w:color="auto" w:fill="FFFFFF"/>
        </w:rPr>
        <w:t>期将视为自动放弃此次投标）</w:t>
      </w:r>
    </w:p>
    <w:p w14:paraId="5F18988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14:paraId="1A96DF2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p>
    <w:p w14:paraId="7F9D4B62">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eastAsia="宋体" w:cs="宋体"/>
          <w:spacing w:val="8"/>
          <w:sz w:val="21"/>
          <w:szCs w:val="21"/>
          <w:highlight w:val="none"/>
          <w:shd w:val="clear" w:color="auto" w:fill="FFFFFF"/>
          <w:lang w:eastAsia="zh-CN"/>
        </w:rPr>
        <w:t>刘老师</w:t>
      </w:r>
      <w:r>
        <w:rPr>
          <w:rFonts w:hint="eastAsia" w:ascii="宋体" w:hAnsi="宋体" w:eastAsia="宋体" w:cs="宋体"/>
          <w:spacing w:val="8"/>
          <w:sz w:val="21"/>
          <w:szCs w:val="21"/>
          <w:highlight w:val="none"/>
          <w:shd w:val="clear" w:color="auto" w:fill="FFFFFF"/>
          <w:lang w:val="en-US" w:eastAsia="zh-CN"/>
        </w:rPr>
        <w:t xml:space="preserve"> </w:t>
      </w:r>
      <w:r>
        <w:rPr>
          <w:rFonts w:hint="eastAsia" w:ascii="宋体" w:hAnsi="宋体" w:cs="宋体"/>
          <w:spacing w:val="8"/>
          <w:sz w:val="21"/>
          <w:szCs w:val="21"/>
          <w:highlight w:val="none"/>
          <w:shd w:val="clear" w:color="auto" w:fill="FFFFFF"/>
          <w:lang w:val="en-US" w:eastAsia="zh-CN"/>
        </w:rPr>
        <w:t>张</w:t>
      </w:r>
      <w:r>
        <w:rPr>
          <w:rFonts w:hint="eastAsia" w:ascii="宋体" w:hAnsi="宋体" w:cs="宋体"/>
          <w:spacing w:val="8"/>
          <w:sz w:val="21"/>
          <w:szCs w:val="21"/>
          <w:highlight w:val="none"/>
          <w:shd w:val="clear" w:color="auto" w:fill="FFFFFF"/>
          <w:lang w:eastAsia="zh-CN"/>
        </w:rPr>
        <w:t>老师</w:t>
      </w:r>
    </w:p>
    <w:p w14:paraId="5D9FF7D0">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14:paraId="521822A8">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14:paraId="61B2773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14:paraId="1CA0529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14:paraId="3DA7F2B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14:paraId="77C0166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14:paraId="7E3A825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14:paraId="52FC1B92">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14:paraId="001FC9F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p>
    <w:p w14:paraId="1F229CCD">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14:paraId="38006824">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2024年11月22</w:t>
      </w:r>
      <w:bookmarkStart w:id="1" w:name="_GoBack"/>
      <w:bookmarkEnd w:id="1"/>
      <w:r>
        <w:rPr>
          <w:rFonts w:hint="eastAsia" w:ascii="宋体" w:hAnsi="宋体" w:eastAsia="宋体" w:cs="宋体"/>
          <w:color w:val="333333"/>
          <w:spacing w:val="8"/>
          <w:sz w:val="21"/>
          <w:szCs w:val="21"/>
          <w:highlight w:val="none"/>
          <w:shd w:val="clear" w:color="auto" w:fill="FFFFFF"/>
          <w:lang w:val="en-US" w:eastAsia="zh-CN"/>
        </w:rPr>
        <w:t>日</w:t>
      </w:r>
    </w:p>
    <w:p w14:paraId="67CAA4F9">
      <w:pPr>
        <w:adjustRightInd w:val="0"/>
        <w:snapToGrid w:val="0"/>
        <w:spacing w:line="360" w:lineRule="auto"/>
        <w:jc w:val="both"/>
        <w:rPr>
          <w:rFonts w:hint="eastAsia" w:ascii="宋体" w:hAnsi="宋体" w:eastAsia="宋体" w:cs="宋体"/>
          <w:color w:val="333333"/>
          <w:spacing w:val="8"/>
          <w:sz w:val="21"/>
          <w:szCs w:val="21"/>
          <w:highlight w:val="none"/>
          <w:shd w:val="clear" w:color="auto" w:fill="FFFFFF"/>
        </w:rPr>
      </w:pPr>
    </w:p>
    <w:p w14:paraId="11C9735E">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14:paraId="0C49A223">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sectPr>
          <w:footerReference r:id="rId3" w:type="default"/>
          <w:pgSz w:w="11906" w:h="16838"/>
          <w:pgMar w:top="1531" w:right="1463" w:bottom="1270" w:left="1633" w:header="851" w:footer="992" w:gutter="0"/>
          <w:cols w:space="0" w:num="1"/>
          <w:rtlGutter w:val="0"/>
          <w:docGrid w:type="lines" w:linePitch="312" w:charSpace="0"/>
        </w:sectPr>
      </w:pPr>
    </w:p>
    <w:p w14:paraId="55AB1EB5">
      <w:pPr>
        <w:pStyle w:val="15"/>
        <w:rPr>
          <w:rFonts w:hint="eastAsia"/>
          <w:highlight w:val="none"/>
        </w:rPr>
      </w:pPr>
    </w:p>
    <w:p w14:paraId="754FBE4F">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14:paraId="79880FE7">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outlineLvl w:val="9"/>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rPr>
        <w:t>项目背景</w:t>
      </w:r>
      <w:r>
        <w:rPr>
          <w:rFonts w:hint="eastAsia" w:asciiTheme="minorEastAsia" w:hAnsiTheme="minorEastAsia" w:eastAsiaTheme="minorEastAsia" w:cstheme="minorEastAsia"/>
          <w:b/>
          <w:sz w:val="24"/>
          <w:szCs w:val="24"/>
          <w:highlight w:val="none"/>
          <w:lang w:val="en-US" w:eastAsia="zh-CN"/>
        </w:rPr>
        <w:t xml:space="preserve">  </w:t>
      </w:r>
    </w:p>
    <w:p w14:paraId="19342F2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outlineLvl w:val="9"/>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按照《天津市滨海新区区级行政事业单位国有资产处置管理办法》（津滨财行政﹝2023﹞4号）的文件要求：涉及专用设备及空调(中央空调或特殊用途的空调)、电梯、汽车、房屋等资产报废的，应由具备与所承担工作相应资质的专业人员或者第三方专业鉴定机构出具鉴定报告。因此，财务物价科申请采购固定资产报废鉴定第三方专业机构。</w:t>
      </w:r>
    </w:p>
    <w:p w14:paraId="48905A74">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二、项目预算</w:t>
      </w:r>
    </w:p>
    <w:p w14:paraId="669BE28D">
      <w:pPr>
        <w:numPr>
          <w:ilvl w:val="0"/>
          <w:numId w:val="0"/>
        </w:numPr>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预算金额为人民币20000元。</w:t>
      </w:r>
    </w:p>
    <w:p w14:paraId="07792438">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三、资格要求</w:t>
      </w:r>
    </w:p>
    <w:p w14:paraId="51633B25">
      <w:pPr>
        <w:spacing w:line="360" w:lineRule="auto"/>
        <w:ind w:firstLine="240" w:firstLineChars="100"/>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rPr>
        <w:t>）投标人具备《中华人民共和国政府采购法》第二十二条第一款规定的条件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提供以下材料：</w:t>
      </w:r>
    </w:p>
    <w:p w14:paraId="6E18EDFA">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1.营业执照副本或事业单位法人证书或民办非企业单位登记证书或社会团体法人登记证书或基金会法人登记证书扫描件或复印件并加盖公章。</w:t>
      </w:r>
    </w:p>
    <w:p w14:paraId="3742FF49">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bookmarkStart w:id="0" w:name="OLE_LINK5"/>
      <w:r>
        <w:rPr>
          <w:rFonts w:hint="eastAsia" w:asciiTheme="minorEastAsia" w:hAnsiTheme="minorEastAsia" w:eastAsiaTheme="minorEastAsia" w:cstheme="minorEastAsia"/>
          <w:sz w:val="24"/>
          <w:szCs w:val="24"/>
          <w:highlight w:val="none"/>
          <w:lang w:val="en-US" w:eastAsia="zh-CN"/>
        </w:rPr>
        <w:t>2.提供2023年度经第三方会计师事务所审计的企业财务报告扫描件（应包括完整的审计报告和财务报表）或提交响应文件截止日期前近3个月内银行出具的资信证明复印件并加盖公章。</w:t>
      </w:r>
    </w:p>
    <w:p w14:paraId="3156D003">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3.2024年至少1个月的依法缴纳税收和社会保险费的相关证明材料扫描件或复印件并加盖公章。</w:t>
      </w:r>
    </w:p>
    <w:bookmarkEnd w:id="0"/>
    <w:p w14:paraId="51759006">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4.提交响应文件截止日前3年在经营活动中没有重大违法记录的书面声明（提交响应文件截止日前成立不足3年的供应商可提供自成立以来无重大违法记录的书面声明）并加盖公章。</w:t>
      </w:r>
    </w:p>
    <w:p w14:paraId="7F372F97">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kern w:val="2"/>
          <w:sz w:val="24"/>
          <w:szCs w:val="24"/>
          <w:highlight w:val="none"/>
          <w:lang w:val="en-US" w:eastAsia="zh-CN" w:bidi="ar-SA"/>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3AFA1E0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）本项目不接受联合体</w:t>
      </w:r>
      <w:r>
        <w:rPr>
          <w:rFonts w:hint="eastAsia" w:asciiTheme="minorEastAsia" w:hAnsiTheme="minorEastAsia" w:eastAsiaTheme="minorEastAsia" w:cstheme="minorEastAsia"/>
          <w:color w:val="auto"/>
          <w:sz w:val="24"/>
          <w:szCs w:val="24"/>
          <w:highlight w:val="none"/>
          <w:lang w:eastAsia="zh-CN"/>
        </w:rPr>
        <w:t>，不允许</w:t>
      </w:r>
      <w:r>
        <w:rPr>
          <w:rFonts w:hint="eastAsia" w:asciiTheme="minorEastAsia" w:hAnsiTheme="minorEastAsia" w:eastAsiaTheme="minorEastAsia" w:cstheme="minorEastAsia"/>
          <w:color w:val="auto"/>
          <w:sz w:val="24"/>
          <w:szCs w:val="24"/>
          <w:highlight w:val="none"/>
          <w:lang w:val="en-US" w:eastAsia="zh-CN"/>
        </w:rPr>
        <w:t>分包、转包</w:t>
      </w:r>
      <w:r>
        <w:rPr>
          <w:rFonts w:hint="eastAsia" w:asciiTheme="minorEastAsia" w:hAnsiTheme="minorEastAsia" w:eastAsiaTheme="minorEastAsia" w:cstheme="minorEastAsia"/>
          <w:color w:val="auto"/>
          <w:sz w:val="24"/>
          <w:szCs w:val="24"/>
          <w:highlight w:val="none"/>
        </w:rPr>
        <w:t>。</w:t>
      </w:r>
    </w:p>
    <w:p w14:paraId="7FA4CA1C">
      <w:pPr>
        <w:numPr>
          <w:ilvl w:val="0"/>
          <w:numId w:val="1"/>
        </w:numPr>
        <w:ind w:firstLine="482"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sz w:val="24"/>
          <w:szCs w:val="24"/>
          <w:highlight w:val="none"/>
        </w:rPr>
        <w:t>服务期</w:t>
      </w:r>
      <w:r>
        <w:rPr>
          <w:rFonts w:hint="eastAsia" w:asciiTheme="minorEastAsia" w:hAnsiTheme="minorEastAsia" w:eastAsiaTheme="minorEastAsia" w:cstheme="minorEastAsia"/>
          <w:sz w:val="24"/>
          <w:szCs w:val="24"/>
          <w:highlight w:val="none"/>
          <w:lang w:val="en-US" w:eastAsia="zh-CN"/>
        </w:rPr>
        <w:t xml:space="preserve"> </w:t>
      </w:r>
    </w:p>
    <w:p w14:paraId="6858D805">
      <w:pPr>
        <w:numPr>
          <w:ilvl w:val="0"/>
          <w:numId w:val="0"/>
        </w:numPr>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服务机构需在收到中标通知后，按照采购方中标通知书时限要求签订服务合同，签订合同后30个工作日内按照合同内容完成相关符合要求的鉴定工作并出具正式的鉴定报告。</w:t>
      </w:r>
    </w:p>
    <w:p w14:paraId="2E6D1AC6">
      <w:pPr>
        <w:numPr>
          <w:ilvl w:val="0"/>
          <w:numId w:val="0"/>
        </w:num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服务地点</w:t>
      </w:r>
    </w:p>
    <w:p w14:paraId="0B6E0A77">
      <w:pPr>
        <w:numPr>
          <w:ilvl w:val="0"/>
          <w:numId w:val="0"/>
        </w:numPr>
        <w:spacing w:line="360" w:lineRule="auto"/>
        <w:ind w:firstLine="480" w:firstLineChars="200"/>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天津市滨海新区中医医院杭州道院区及北塘院区。</w:t>
      </w:r>
    </w:p>
    <w:p w14:paraId="275B6D66">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六、付款方式</w:t>
      </w:r>
    </w:p>
    <w:p w14:paraId="0BC76C69">
      <w:pPr>
        <w:numPr>
          <w:ilvl w:val="0"/>
          <w:numId w:val="0"/>
        </w:numPr>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应在收到鉴定服务单位出具的资产鉴定报告并审核无误后，自收到发票</w:t>
      </w:r>
      <w:r>
        <w:rPr>
          <w:rFonts w:hint="eastAsia" w:asciiTheme="minorEastAsia" w:hAnsiTheme="minorEastAsia" w:cstheme="minorEastAsia"/>
          <w:sz w:val="24"/>
          <w:szCs w:val="24"/>
          <w:highlight w:val="none"/>
          <w:lang w:val="en-US" w:eastAsia="zh-CN"/>
        </w:rPr>
        <w:t>后</w:t>
      </w:r>
      <w:r>
        <w:rPr>
          <w:rFonts w:hint="eastAsia" w:asciiTheme="minorEastAsia" w:hAnsiTheme="minorEastAsia" w:eastAsiaTheme="minorEastAsia" w:cstheme="minorEastAsia"/>
          <w:sz w:val="24"/>
          <w:szCs w:val="24"/>
          <w:highlight w:val="none"/>
          <w:lang w:val="en-US" w:eastAsia="zh-CN"/>
        </w:rPr>
        <w:t>一次性支付服务费用。</w:t>
      </w:r>
    </w:p>
    <w:p w14:paraId="50FD4932">
      <w:pPr>
        <w:numPr>
          <w:ilvl w:val="0"/>
          <w:numId w:val="2"/>
        </w:num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技术要求</w:t>
      </w:r>
    </w:p>
    <w:p w14:paraId="458D37EA">
      <w:pPr>
        <w:numPr>
          <w:ilvl w:val="0"/>
          <w:numId w:val="0"/>
        </w:numPr>
        <w:ind w:firstLine="480" w:firstLineChars="200"/>
        <w:jc w:val="both"/>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en-US" w:eastAsia="zh-CN"/>
        </w:rPr>
        <w:t>对拟报废资产</w:t>
      </w:r>
      <w:r>
        <w:rPr>
          <w:rFonts w:hint="eastAsia" w:asciiTheme="minorEastAsia" w:hAnsiTheme="minorEastAsia" w:eastAsiaTheme="minorEastAsia" w:cstheme="minorEastAsia"/>
          <w:b w:val="0"/>
          <w:bCs w:val="0"/>
          <w:sz w:val="24"/>
          <w:szCs w:val="24"/>
          <w:highlight w:val="none"/>
          <w:lang w:val="en-US" w:eastAsia="zh-CN"/>
        </w:rPr>
        <w:t>逐一进行报废</w:t>
      </w:r>
      <w:r>
        <w:rPr>
          <w:rFonts w:hint="eastAsia" w:asciiTheme="minorEastAsia" w:hAnsiTheme="minorEastAsia" w:cstheme="minorEastAsia"/>
          <w:b w:val="0"/>
          <w:bCs w:val="0"/>
          <w:sz w:val="24"/>
          <w:szCs w:val="24"/>
          <w:highlight w:val="none"/>
          <w:lang w:val="en-US" w:eastAsia="zh-CN"/>
        </w:rPr>
        <w:t>技术</w:t>
      </w:r>
      <w:r>
        <w:rPr>
          <w:rFonts w:hint="eastAsia" w:asciiTheme="minorEastAsia" w:hAnsiTheme="minorEastAsia" w:eastAsiaTheme="minorEastAsia" w:cstheme="minorEastAsia"/>
          <w:b w:val="0"/>
          <w:bCs w:val="0"/>
          <w:sz w:val="24"/>
          <w:szCs w:val="24"/>
          <w:highlight w:val="none"/>
          <w:lang w:val="en-US" w:eastAsia="zh-CN"/>
        </w:rPr>
        <w:t>鉴定</w:t>
      </w:r>
      <w:r>
        <w:rPr>
          <w:rFonts w:hint="eastAsia" w:asciiTheme="minorEastAsia" w:hAnsiTheme="minorEastAsia" w:cstheme="minorEastAsia"/>
          <w:b w:val="0"/>
          <w:bCs w:val="0"/>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共计36件，</w:t>
      </w:r>
      <w:r>
        <w:rPr>
          <w:rFonts w:hint="eastAsia" w:asciiTheme="minorEastAsia" w:hAnsiTheme="minorEastAsia" w:eastAsiaTheme="minorEastAsia" w:cstheme="minorEastAsia"/>
          <w:b w:val="0"/>
          <w:bCs w:val="0"/>
          <w:sz w:val="24"/>
          <w:szCs w:val="24"/>
          <w:highlight w:val="none"/>
          <w:lang w:val="en-US" w:eastAsia="zh-CN"/>
        </w:rPr>
        <w:t>资产原值7682489元，已提折旧7682489元，资产净值0元。</w:t>
      </w:r>
    </w:p>
    <w:p w14:paraId="5C99C516">
      <w:pPr>
        <w:numPr>
          <w:ilvl w:val="0"/>
          <w:numId w:val="0"/>
        </w:numPr>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2.鉴定内容：由鉴定专家对本次待报废的</w:t>
      </w:r>
      <w:r>
        <w:rPr>
          <w:rFonts w:hint="eastAsia" w:asciiTheme="minorEastAsia" w:hAnsiTheme="minorEastAsia" w:cstheme="minorEastAsia"/>
          <w:b w:val="0"/>
          <w:bCs w:val="0"/>
          <w:sz w:val="24"/>
          <w:szCs w:val="24"/>
          <w:highlight w:val="none"/>
          <w:lang w:val="en-US" w:eastAsia="zh-CN"/>
        </w:rPr>
        <w:t>每件</w:t>
      </w:r>
      <w:r>
        <w:rPr>
          <w:rFonts w:hint="eastAsia" w:asciiTheme="minorEastAsia" w:hAnsiTheme="minorEastAsia" w:eastAsiaTheme="minorEastAsia" w:cstheme="minorEastAsia"/>
          <w:b w:val="0"/>
          <w:bCs w:val="0"/>
          <w:sz w:val="24"/>
          <w:szCs w:val="24"/>
          <w:highlight w:val="none"/>
          <w:lang w:val="en-US" w:eastAsia="zh-CN"/>
        </w:rPr>
        <w:t>专用设备进行现场勘验工作，根据设备使用手册及维修记录等文件，结合现场情况，对专用设备的外观、机械部件、设备安全设施情况及操作技术状况等进行全面检查，并根据报废标准进行判断，通过现场鉴定、现场测试等方式进行鉴定</w:t>
      </w:r>
      <w:r>
        <w:rPr>
          <w:rFonts w:hint="eastAsia" w:asciiTheme="minorEastAsia" w:hAnsiTheme="minorEastAsia" w:cstheme="minorEastAsia"/>
          <w:b w:val="0"/>
          <w:bCs w:val="0"/>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并在规定时间内出具规范的符合要求的资产报废鉴定报告（包括纸质版、电子版）。</w:t>
      </w:r>
      <w:r>
        <w:rPr>
          <w:rFonts w:hint="eastAsia" w:asciiTheme="minorEastAsia" w:hAnsiTheme="minorEastAsia" w:cstheme="minorEastAsia"/>
          <w:sz w:val="24"/>
          <w:szCs w:val="24"/>
          <w:highlight w:val="none"/>
          <w:lang w:val="en-US" w:eastAsia="zh-CN"/>
        </w:rPr>
        <w:t>鉴定报告需包括报废工作组成员情况、报废设备内容、报废设备将过程、报废设备状态及鉴定结果等内容。</w:t>
      </w:r>
      <w:r>
        <w:rPr>
          <w:rFonts w:hint="eastAsia" w:asciiTheme="minorEastAsia" w:hAnsiTheme="minorEastAsia" w:eastAsiaTheme="minorEastAsia" w:cstheme="minorEastAsia"/>
          <w:sz w:val="24"/>
          <w:szCs w:val="24"/>
          <w:highlight w:val="none"/>
          <w:lang w:val="en-US" w:eastAsia="zh-CN"/>
        </w:rPr>
        <w:t>报送的报告必须签章齐全、装订成册、页码标识规范、清晰。鉴定机构务必对其出具的鉴定报告负责，如有需要，务必应采购人要求对资产鉴定报告进行解释。</w:t>
      </w:r>
    </w:p>
    <w:p w14:paraId="10AFE0C9">
      <w:pPr>
        <w:numPr>
          <w:ilvl w:val="0"/>
          <w:numId w:val="0"/>
        </w:numPr>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3.原则上要求进场专家组成员须有2名以上且并提供对应的执业资格证书。且非经我方同意不得更换所派人员。如中选单位所派人员的业务能力、工作态度等不能满足项目要求，我单位有权要求更换所派人员。</w:t>
      </w:r>
    </w:p>
    <w:p w14:paraId="59A90D62">
      <w:pPr>
        <w:numPr>
          <w:ilvl w:val="0"/>
          <w:numId w:val="0"/>
        </w:numPr>
        <w:ind w:firstLine="480" w:firstLineChars="200"/>
        <w:jc w:val="both"/>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4.报废明细如下：</w:t>
      </w:r>
    </w:p>
    <w:tbl>
      <w:tblPr>
        <w:tblStyle w:val="10"/>
        <w:tblW w:w="93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996"/>
        <w:gridCol w:w="2616"/>
        <w:gridCol w:w="1020"/>
        <w:gridCol w:w="1548"/>
        <w:gridCol w:w="1416"/>
        <w:gridCol w:w="1080"/>
      </w:tblGrid>
      <w:tr w14:paraId="48DD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00" w:type="dxa"/>
            <w:gridSpan w:val="7"/>
            <w:tcBorders>
              <w:top w:val="nil"/>
              <w:left w:val="nil"/>
              <w:bottom w:val="nil"/>
              <w:right w:val="nil"/>
            </w:tcBorders>
            <w:shd w:val="clear" w:color="auto" w:fill="auto"/>
            <w:vAlign w:val="center"/>
          </w:tcPr>
          <w:p w14:paraId="33253FB8">
            <w:pPr>
              <w:keepNext w:val="0"/>
              <w:keepLines w:val="0"/>
              <w:widowControl/>
              <w:suppressLineNumbers w:val="0"/>
              <w:jc w:val="center"/>
              <w:textAlignment w:val="center"/>
              <w:rPr>
                <w:rFonts w:hint="eastAsia" w:ascii="宋体" w:hAnsi="宋体" w:eastAsia="宋体" w:cs="宋体"/>
                <w:i w:val="0"/>
                <w:iCs w:val="0"/>
                <w:color w:val="000000"/>
                <w:sz w:val="32"/>
                <w:szCs w:val="32"/>
                <w:highlight w:val="none"/>
                <w:u w:val="none"/>
              </w:rPr>
            </w:pPr>
            <w:r>
              <w:rPr>
                <w:rFonts w:hint="eastAsia" w:ascii="宋体" w:hAnsi="宋体" w:eastAsia="宋体" w:cs="宋体"/>
                <w:i w:val="0"/>
                <w:iCs w:val="0"/>
                <w:color w:val="000000"/>
                <w:kern w:val="0"/>
                <w:sz w:val="24"/>
                <w:szCs w:val="24"/>
                <w:highlight w:val="none"/>
                <w:u w:val="none"/>
                <w:lang w:val="en-US" w:eastAsia="zh-CN" w:bidi="ar"/>
              </w:rPr>
              <w:t>拟报废固定资产明细</w:t>
            </w:r>
          </w:p>
        </w:tc>
      </w:tr>
      <w:tr w14:paraId="6452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59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83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资产编号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0B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资产名称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90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资产类别</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89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资产原值</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B7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已提折旧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90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资产净值</w:t>
            </w:r>
          </w:p>
        </w:tc>
      </w:tr>
      <w:tr w14:paraId="5DC7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B263AC">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55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870</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70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自动洗胃机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10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D6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4,745.00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B7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CA9A4A">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5985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C19487">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11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4658</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6F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中频治疗仪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BB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6C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7F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B7C011">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6804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F4118E">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21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1370</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6E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防护型单牙射线诊断机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2C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F0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34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30DF59">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38FA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1899B2">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25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2667</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F0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专业冷光牙齿美白机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4D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B3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25,600.00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BA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25,600.00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01E899">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3968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A174C6">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08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4667</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5D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口腔数字X线成像系统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10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BD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04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61EC30">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1EFB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8B024D">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F9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4674</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0B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啄木鸟超声洁牙机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D7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8C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7D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0E3551">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6A73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57B45B">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3A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1769</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D9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高智能双级反渗水处理系统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61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81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06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CD46F3">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3F2D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B12A29">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4E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2656</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E4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血透机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D8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A8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EB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59C502">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594E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593EBF">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64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3718</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79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活性碳罐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89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6C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D6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B83B7">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30B5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1FCEE5">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CF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4826</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7E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流量计（血透机2656#配件资本化）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19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8B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22,344.00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BD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22,344.00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40C429">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18BE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E417D4">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83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D8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床旁监护仪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C7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E7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61,500.00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DD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61,500.00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FCFD9">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2440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7F9FBF">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15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2671</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38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输液泵</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EB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7C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5,150.00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10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5854A">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089B1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2185FF">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D9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2705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73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多参数监护仪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36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47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30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718055">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7631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4BE5D6">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64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2720</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16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微量注射泵</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25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65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2,650.00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09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C7E0A">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1F42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010628">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C9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4727</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85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心电监护仪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38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93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48,950.00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7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48,950.00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94F028">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30B6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0F8C8D">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DF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4728</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7E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心电监护仪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AE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15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48,950.00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A1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48,950.00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F317A5">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60E2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B4BE11">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86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2B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深部静脉血栓防治仪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C6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87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31,500.00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C7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31,500.00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1B1EE9">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0A74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D77D61">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0E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2646</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B0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牙科综合治疗机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CD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B7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9F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51FE8">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2BAC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26316F">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47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4684</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98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经皮神经刺激仪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EF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4F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55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43C162">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5516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4DEA79">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02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4030</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BE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烤片机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27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C6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4B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A072FD">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5D04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41C16F">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B3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4268</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60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电子结肠镜</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2B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76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CE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2066C0">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40F3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395C51">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9E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4441</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17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电子结肠镜（0.98）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64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D1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BD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13F115">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3B73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AE77F5">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E6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4442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51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电子结肠镜（0.02）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50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BA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82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D0FDE5">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6104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990CA6">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72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4914</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40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电子结肠镜</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D0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BC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D7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883CD">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306B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E92224">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8D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2644</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84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中央监护系统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07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1F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3A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F94E3">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5936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90879D">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FE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4763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80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中药汤剂均分包装机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A72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42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E7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287A1C">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62E6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6CC7A">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2E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4764</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8C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十功能自动煎药机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D1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12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DD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5F430D">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774E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906600">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0C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5006</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2A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十功能煎药机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E8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4B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0A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B5A83A">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39AE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3520B">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38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2662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9E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彩色超声诊断系统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1B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39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1,102,000.00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5B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1,102,000.00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E0511C">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6785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635E99">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E2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4623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52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彩色多普勒超声诊断仪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2C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C4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1,690,000.00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13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1,690,000.00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2A8BBF">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6D3B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3ADAAF">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7C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4693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F3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生物刺激反馈仪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91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37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A6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EF1852">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6142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3212C">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C7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5015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E4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下肢关节康复器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42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16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AA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D74AD3">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781E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634B08">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9F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5022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81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颈椎弧度牵引治疗仪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33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D4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34,800.00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02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34,800.00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4916EF">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721A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60D1A1">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F9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5068</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5B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熏蒸治疗仪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16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FA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CA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66B3F">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3C1E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208BEF">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71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5187</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E9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熏蒸治疗仪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B1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2F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CC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11AD68">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7F8A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3A3821">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5E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7754</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14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便携式超声诊断仪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DC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专用设备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76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600000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33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0746BC">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r w14:paraId="697A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4"/>
            <w:tcBorders>
              <w:top w:val="single" w:color="000000" w:sz="4" w:space="0"/>
              <w:left w:val="single" w:color="000000" w:sz="4" w:space="0"/>
              <w:bottom w:val="single" w:color="000000" w:sz="4" w:space="0"/>
              <w:right w:val="nil"/>
            </w:tcBorders>
            <w:shd w:val="clear" w:color="auto" w:fill="auto"/>
            <w:noWrap/>
            <w:vAlign w:val="center"/>
          </w:tcPr>
          <w:p w14:paraId="7DF047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总计</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4E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7682489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79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7682489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0B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r>
    </w:tbl>
    <w:p w14:paraId="18B71D87">
      <w:pPr>
        <w:numPr>
          <w:ilvl w:val="0"/>
          <w:numId w:val="0"/>
        </w:numPr>
        <w:ind w:firstLine="560" w:firstLineChars="200"/>
        <w:jc w:val="both"/>
        <w:rPr>
          <w:rFonts w:hint="default" w:asciiTheme="minorEastAsia" w:hAnsiTheme="minorEastAsia" w:cstheme="minorEastAsia"/>
          <w:sz w:val="28"/>
          <w:szCs w:val="28"/>
          <w:highlight w:val="none"/>
          <w:lang w:val="en-US" w:eastAsia="zh-CN"/>
        </w:rPr>
      </w:pPr>
    </w:p>
    <w:p w14:paraId="57E372D2">
      <w:pPr>
        <w:numPr>
          <w:ilvl w:val="0"/>
          <w:numId w:val="0"/>
        </w:numPr>
        <w:spacing w:line="360" w:lineRule="auto"/>
        <w:rPr>
          <w:rFonts w:hint="eastAsia" w:asciiTheme="minorEastAsia" w:hAnsiTheme="minorEastAsia" w:eastAsiaTheme="minorEastAsia" w:cstheme="minorEastAsia"/>
          <w:b/>
          <w:sz w:val="28"/>
          <w:szCs w:val="28"/>
          <w:highlight w:val="none"/>
        </w:rPr>
      </w:pPr>
    </w:p>
    <w:p w14:paraId="6CB150F9">
      <w:pPr>
        <w:spacing w:line="360" w:lineRule="auto"/>
        <w:ind w:firstLine="560" w:firstLineChars="200"/>
        <w:rPr>
          <w:rFonts w:hint="eastAsia" w:asciiTheme="minorEastAsia" w:hAnsiTheme="minorEastAsia" w:eastAsiaTheme="minorEastAsia" w:cstheme="minorEastAsia"/>
          <w:color w:val="FF0000"/>
          <w:sz w:val="28"/>
          <w:szCs w:val="28"/>
          <w:highlight w:val="none"/>
          <w:lang w:eastAsia="zh-CN"/>
        </w:rPr>
      </w:pPr>
    </w:p>
    <w:p w14:paraId="2CEAA9B4">
      <w:pPr>
        <w:rPr>
          <w:rFonts w:hint="eastAsia" w:ascii="宋体" w:hAnsi="宋体" w:eastAsia="宋体" w:cs="宋体"/>
          <w:sz w:val="24"/>
          <w:szCs w:val="24"/>
          <w:highlight w:val="none"/>
        </w:rPr>
      </w:pPr>
    </w:p>
    <w:p w14:paraId="2BD96871">
      <w:pPr>
        <w:widowControl/>
        <w:adjustRightInd w:val="0"/>
        <w:snapToGrid w:val="0"/>
        <w:spacing w:line="240" w:lineRule="auto"/>
        <w:jc w:val="center"/>
        <w:textAlignment w:val="center"/>
        <w:rPr>
          <w:rFonts w:hint="eastAsia" w:ascii="宋体" w:hAnsi="宋体" w:eastAsia="宋体" w:cs="宋体"/>
          <w:b/>
          <w:kern w:val="0"/>
          <w:sz w:val="24"/>
          <w:szCs w:val="24"/>
          <w:highlight w:val="none"/>
        </w:rPr>
      </w:pPr>
    </w:p>
    <w:p w14:paraId="17FFBD7E">
      <w:pPr>
        <w:widowControl/>
        <w:adjustRightInd w:val="0"/>
        <w:snapToGrid w:val="0"/>
        <w:spacing w:line="240" w:lineRule="auto"/>
        <w:jc w:val="center"/>
        <w:textAlignment w:val="center"/>
        <w:rPr>
          <w:rFonts w:hint="eastAsia" w:ascii="宋体" w:hAnsi="宋体" w:eastAsia="宋体" w:cs="宋体"/>
          <w:b/>
          <w:kern w:val="0"/>
          <w:sz w:val="24"/>
          <w:szCs w:val="24"/>
          <w:highlight w:val="none"/>
        </w:rPr>
      </w:pPr>
    </w:p>
    <w:p w14:paraId="43FA3882">
      <w:pPr>
        <w:widowControl/>
        <w:adjustRightInd w:val="0"/>
        <w:snapToGrid w:val="0"/>
        <w:spacing w:line="240" w:lineRule="auto"/>
        <w:jc w:val="center"/>
        <w:textAlignment w:val="center"/>
        <w:rPr>
          <w:rFonts w:hint="eastAsia" w:ascii="宋体" w:hAnsi="宋体" w:eastAsia="宋体" w:cs="宋体"/>
          <w:b/>
          <w:kern w:val="0"/>
          <w:sz w:val="24"/>
          <w:szCs w:val="24"/>
          <w:highlight w:val="none"/>
        </w:rPr>
      </w:pPr>
    </w:p>
    <w:p w14:paraId="22BA4366">
      <w:pPr>
        <w:widowControl/>
        <w:adjustRightInd w:val="0"/>
        <w:snapToGrid w:val="0"/>
        <w:spacing w:line="240" w:lineRule="auto"/>
        <w:jc w:val="center"/>
        <w:textAlignment w:val="center"/>
        <w:rPr>
          <w:rFonts w:hint="eastAsia" w:ascii="宋体" w:hAnsi="宋体" w:eastAsia="宋体" w:cs="宋体"/>
          <w:b/>
          <w:kern w:val="0"/>
          <w:sz w:val="24"/>
          <w:szCs w:val="24"/>
          <w:highlight w:val="none"/>
        </w:rPr>
      </w:pPr>
    </w:p>
    <w:p w14:paraId="507FA491">
      <w:pPr>
        <w:widowControl/>
        <w:adjustRightInd w:val="0"/>
        <w:snapToGrid w:val="0"/>
        <w:spacing w:line="240" w:lineRule="auto"/>
        <w:jc w:val="center"/>
        <w:textAlignment w:val="center"/>
        <w:rPr>
          <w:rFonts w:hint="eastAsia" w:ascii="宋体" w:hAnsi="宋体" w:eastAsia="宋体" w:cs="宋体"/>
          <w:b/>
          <w:kern w:val="0"/>
          <w:sz w:val="24"/>
          <w:szCs w:val="24"/>
          <w:highlight w:val="none"/>
        </w:rPr>
      </w:pPr>
    </w:p>
    <w:tbl>
      <w:tblPr>
        <w:tblStyle w:val="10"/>
        <w:tblW w:w="9913" w:type="dxa"/>
        <w:tblInd w:w="0" w:type="dxa"/>
        <w:tblLayout w:type="fixed"/>
        <w:tblCellMar>
          <w:top w:w="0" w:type="dxa"/>
          <w:left w:w="0" w:type="dxa"/>
          <w:bottom w:w="0" w:type="dxa"/>
          <w:right w:w="0" w:type="dxa"/>
        </w:tblCellMar>
      </w:tblPr>
      <w:tblGrid>
        <w:gridCol w:w="1079"/>
        <w:gridCol w:w="1346"/>
        <w:gridCol w:w="1105"/>
        <w:gridCol w:w="5573"/>
        <w:gridCol w:w="810"/>
      </w:tblGrid>
      <w:tr w14:paraId="58C5A7F3">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14:paraId="01836A98">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14:paraId="4CAF24BF">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4DA1A9">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一</w:t>
            </w:r>
            <w:r>
              <w:rPr>
                <w:rFonts w:hint="eastAsia" w:ascii="宋体" w:hAnsi="宋体" w:eastAsia="宋体" w:cs="宋体"/>
                <w:b/>
                <w:bCs/>
                <w:kern w:val="0"/>
                <w:sz w:val="24"/>
                <w:highlight w:val="none"/>
              </w:rPr>
              <w:t>、商务标评分标准：（满分</w:t>
            </w:r>
            <w:r>
              <w:rPr>
                <w:rFonts w:hint="eastAsia" w:ascii="宋体" w:hAnsi="宋体" w:eastAsia="宋体" w:cs="宋体"/>
                <w:b/>
                <w:bCs/>
                <w:kern w:val="0"/>
                <w:sz w:val="24"/>
                <w:highlight w:val="none"/>
                <w:lang w:val="en-US" w:eastAsia="zh-CN"/>
              </w:rPr>
              <w:t>20</w:t>
            </w:r>
            <w:r>
              <w:rPr>
                <w:rFonts w:hint="eastAsia" w:ascii="宋体" w:hAnsi="宋体" w:eastAsia="宋体" w:cs="宋体"/>
                <w:b/>
                <w:bCs/>
                <w:kern w:val="0"/>
                <w:sz w:val="24"/>
                <w:highlight w:val="none"/>
              </w:rPr>
              <w:t>分）</w:t>
            </w:r>
          </w:p>
        </w:tc>
      </w:tr>
      <w:tr w14:paraId="535E4F8C">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323A56">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报价完整且最低得分为20分；</w:t>
            </w:r>
          </w:p>
          <w:p w14:paraId="6013CFAD">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14:paraId="295783FC">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有效投标报价得分（保留小数点后两位）：A=20*L/B ；</w:t>
            </w:r>
          </w:p>
          <w:p w14:paraId="2DF66146">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A：得分； B：有效投标报价；L：有效最低投标报价。</w:t>
            </w:r>
          </w:p>
        </w:tc>
      </w:tr>
      <w:tr w14:paraId="689FB074">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A991FB">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二</w:t>
            </w:r>
            <w:r>
              <w:rPr>
                <w:rFonts w:hint="eastAsia" w:ascii="宋体" w:hAnsi="宋体" w:eastAsia="宋体" w:cs="宋体"/>
                <w:kern w:val="0"/>
                <w:sz w:val="24"/>
                <w:highlight w:val="none"/>
              </w:rPr>
              <w:t>、技术标评分标准：（</w:t>
            </w: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0分）</w:t>
            </w:r>
          </w:p>
        </w:tc>
      </w:tr>
      <w:tr w14:paraId="080CB10C">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B360">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9FDE">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BC9">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30E5">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14:paraId="17718E15">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6FBD8">
            <w:pPr>
              <w:widowControl/>
              <w:adjustRightInd w:val="0"/>
              <w:snapToGrid w:val="0"/>
              <w:spacing w:line="360" w:lineRule="auto"/>
              <w:jc w:val="center"/>
              <w:textAlignment w:val="center"/>
              <w:rPr>
                <w:rFonts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eastAsia="zh-CN"/>
              </w:rPr>
              <w:t>（一）</w:t>
            </w:r>
            <w:r>
              <w:rPr>
                <w:rFonts w:hint="eastAsia" w:ascii="宋体" w:hAnsi="宋体" w:eastAsia="宋体" w:cs="宋体"/>
                <w:b/>
                <w:bCs/>
                <w:kern w:val="0"/>
                <w:sz w:val="24"/>
                <w:szCs w:val="24"/>
                <w:highlight w:val="none"/>
              </w:rPr>
              <w:t>客观分（</w:t>
            </w:r>
            <w:r>
              <w:rPr>
                <w:rFonts w:hint="eastAsia" w:ascii="宋体" w:hAnsi="宋体" w:eastAsia="宋体" w:cs="宋体"/>
                <w:b/>
                <w:bCs/>
                <w:kern w:val="0"/>
                <w:sz w:val="24"/>
                <w:szCs w:val="24"/>
                <w:highlight w:val="none"/>
                <w:lang w:val="en-US" w:eastAsia="zh-CN"/>
              </w:rPr>
              <w:t>40</w:t>
            </w:r>
            <w:r>
              <w:rPr>
                <w:rFonts w:hint="eastAsia" w:ascii="宋体" w:hAnsi="宋体" w:eastAsia="宋体" w:cs="宋体"/>
                <w:b/>
                <w:bCs/>
                <w:kern w:val="0"/>
                <w:sz w:val="24"/>
                <w:szCs w:val="24"/>
                <w:highlight w:val="none"/>
              </w:rPr>
              <w:t>分）</w:t>
            </w:r>
          </w:p>
        </w:tc>
      </w:tr>
      <w:tr w14:paraId="4C59E681">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FF07">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F8AA">
            <w:pPr>
              <w:widowControl/>
              <w:adjustRightInd w:val="0"/>
              <w:snapToGrid w:val="0"/>
              <w:spacing w:line="24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82CA">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ABBB">
            <w:pPr>
              <w:widowControl/>
              <w:numPr>
                <w:ilvl w:val="-1"/>
                <w:numId w:val="0"/>
              </w:numPr>
              <w:adjustRightInd w:val="0"/>
              <w:snapToGrid w:val="0"/>
              <w:spacing w:line="240" w:lineRule="auto"/>
              <w:ind w:firstLine="480" w:firstLineChars="20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供应商自2021年1月1日（合同签订时间）至提交响应文件截止时间前完成过的或正在实施的与本项目类似的业绩，类似项目业绩须提供有效的相关证明资料，要求如下：</w:t>
            </w:r>
          </w:p>
          <w:p w14:paraId="512D8766">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①在业绩一览表中每提供一项业绩得2分，最高得6分。</w:t>
            </w:r>
          </w:p>
          <w:p w14:paraId="6D63CD1F">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②在上述基础上每提供一份证明材料得3分，最高得9分。证明材料要求如下：</w:t>
            </w:r>
          </w:p>
          <w:p w14:paraId="1EB1E53A">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合同复印件，包括合同金额、双方名称及盖章、服务内容。</w:t>
            </w:r>
          </w:p>
          <w:p w14:paraId="618FC2B4">
            <w:pPr>
              <w:widowControl/>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注：提供的证明材料均不得遮挡涂黑，否则不予认定加分。</w:t>
            </w:r>
          </w:p>
        </w:tc>
      </w:tr>
      <w:tr w14:paraId="51B004BA">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6BF5">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CD3C">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需求条款响应评价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A40B">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76AB">
            <w:pPr>
              <w:widowControl/>
              <w:adjustRightInd w:val="0"/>
              <w:snapToGrid w:val="0"/>
              <w:spacing w:line="240" w:lineRule="auto"/>
              <w:jc w:val="left"/>
              <w:textAlignment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val="0"/>
                <w:bCs/>
                <w:kern w:val="0"/>
                <w:sz w:val="24"/>
                <w:szCs w:val="24"/>
                <w:highlight w:val="none"/>
              </w:rPr>
              <w:t>项目需求书中需求条款完全符合项目需求书要求无偏离的，得</w:t>
            </w:r>
            <w:r>
              <w:rPr>
                <w:rFonts w:hint="eastAsia" w:ascii="宋体" w:hAnsi="宋体" w:eastAsia="宋体" w:cs="宋体"/>
                <w:b w:val="0"/>
                <w:bCs/>
                <w:kern w:val="0"/>
                <w:sz w:val="24"/>
                <w:szCs w:val="24"/>
                <w:highlight w:val="none"/>
                <w:lang w:val="en-US" w:eastAsia="zh-CN"/>
              </w:rPr>
              <w:t>25</w:t>
            </w:r>
            <w:r>
              <w:rPr>
                <w:rFonts w:hint="eastAsia" w:ascii="宋体" w:hAnsi="宋体" w:eastAsia="宋体" w:cs="宋体"/>
                <w:b w:val="0"/>
                <w:bCs/>
                <w:kern w:val="0"/>
                <w:sz w:val="24"/>
                <w:szCs w:val="24"/>
                <w:highlight w:val="none"/>
              </w:rPr>
              <w:t>分，需求条款每有1项负偏离的且经磋商小组认定为非重大偏离的，每项减</w:t>
            </w:r>
            <w:r>
              <w:rPr>
                <w:rFonts w:hint="eastAsia" w:ascii="宋体" w:hAnsi="宋体" w:eastAsia="宋体" w:cs="宋体"/>
                <w:b w:val="0"/>
                <w:bCs/>
                <w:kern w:val="0"/>
                <w:sz w:val="24"/>
                <w:szCs w:val="24"/>
                <w:highlight w:val="none"/>
                <w:lang w:val="en-US" w:eastAsia="zh-CN"/>
              </w:rPr>
              <w:t>7</w:t>
            </w:r>
            <w:r>
              <w:rPr>
                <w:rFonts w:hint="eastAsia" w:ascii="宋体" w:hAnsi="宋体" w:eastAsia="宋体" w:cs="宋体"/>
                <w:b w:val="0"/>
                <w:bCs/>
                <w:kern w:val="0"/>
                <w:sz w:val="24"/>
                <w:szCs w:val="24"/>
                <w:highlight w:val="none"/>
              </w:rPr>
              <w:t>分，最低得0分，响应文件中须明确标注偏离项。</w:t>
            </w:r>
          </w:p>
        </w:tc>
      </w:tr>
      <w:tr w14:paraId="1CE0292D">
        <w:tblPrEx>
          <w:tblCellMar>
            <w:top w:w="15" w:type="dxa"/>
            <w:left w:w="15" w:type="dxa"/>
            <w:bottom w:w="15" w:type="dxa"/>
            <w:right w:w="15" w:type="dxa"/>
          </w:tblCellMar>
        </w:tblPrEx>
        <w:trPr>
          <w:gridAfter w:val="1"/>
          <w:wAfter w:w="810" w:type="dxa"/>
          <w:trHeight w:val="591"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AFC3EF">
            <w:pPr>
              <w:widowControl/>
              <w:adjustRightInd w:val="0"/>
              <w:snapToGrid w:val="0"/>
              <w:spacing w:line="24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eastAsia="zh-CN"/>
              </w:rPr>
              <w:t>（二）主观</w:t>
            </w:r>
            <w:r>
              <w:rPr>
                <w:rFonts w:hint="eastAsia" w:ascii="宋体" w:hAnsi="宋体" w:eastAsia="宋体" w:cs="宋体"/>
                <w:b/>
                <w:bCs/>
                <w:kern w:val="0"/>
                <w:sz w:val="24"/>
                <w:szCs w:val="24"/>
                <w:highlight w:val="none"/>
              </w:rPr>
              <w:t>分（</w:t>
            </w:r>
            <w:r>
              <w:rPr>
                <w:rFonts w:hint="eastAsia" w:ascii="宋体" w:hAnsi="宋体" w:eastAsia="宋体" w:cs="宋体"/>
                <w:b/>
                <w:bCs/>
                <w:kern w:val="0"/>
                <w:sz w:val="24"/>
                <w:szCs w:val="24"/>
                <w:highlight w:val="none"/>
                <w:lang w:val="en-US" w:eastAsia="zh-CN"/>
              </w:rPr>
              <w:t>40</w:t>
            </w:r>
            <w:r>
              <w:rPr>
                <w:rFonts w:hint="eastAsia" w:ascii="宋体" w:hAnsi="宋体" w:eastAsia="宋体" w:cs="宋体"/>
                <w:b/>
                <w:bCs/>
                <w:kern w:val="0"/>
                <w:sz w:val="24"/>
                <w:szCs w:val="24"/>
                <w:highlight w:val="none"/>
              </w:rPr>
              <w:t>分）</w:t>
            </w:r>
          </w:p>
        </w:tc>
      </w:tr>
      <w:tr w14:paraId="1ABA2AEF">
        <w:tblPrEx>
          <w:tblCellMar>
            <w:top w:w="15" w:type="dxa"/>
            <w:left w:w="15" w:type="dxa"/>
            <w:bottom w:w="15" w:type="dxa"/>
            <w:right w:w="15" w:type="dxa"/>
          </w:tblCellMar>
        </w:tblPrEx>
        <w:trPr>
          <w:gridAfter w:val="1"/>
          <w:wAfter w:w="810" w:type="dxa"/>
          <w:trHeight w:val="15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04A6">
            <w:pPr>
              <w:widowControl/>
              <w:adjustRightInd w:val="0"/>
              <w:snapToGrid w:val="0"/>
              <w:spacing w:line="240" w:lineRule="auto"/>
              <w:jc w:val="center"/>
              <w:textAlignment w:val="center"/>
              <w:rPr>
                <w:rFonts w:hint="eastAsia" w:ascii="宋体" w:hAnsi="宋体" w:eastAsia="宋体" w:cs="宋体"/>
                <w:sz w:val="24"/>
                <w:highlight w:val="none"/>
                <w:lang w:eastAsia="zh-CN"/>
              </w:rPr>
            </w:pPr>
            <w:r>
              <w:rPr>
                <w:rFonts w:hint="eastAsia" w:ascii="宋体" w:hAnsi="宋体" w:eastAsia="宋体" w:cs="宋体"/>
                <w:kern w:val="2"/>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2BD0">
            <w:pPr>
              <w:widowControl/>
              <w:snapToGrid w:val="0"/>
              <w:spacing w:line="240" w:lineRule="auto"/>
              <w:jc w:val="center"/>
              <w:textAlignment w:val="center"/>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总体服务方案评价</w:t>
            </w:r>
          </w:p>
          <w:p w14:paraId="74296FE3">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71B5">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E19A">
            <w:pPr>
              <w:widowControl/>
              <w:pBdr>
                <w:left w:val="none" w:color="auto" w:sz="0" w:space="0"/>
              </w:pBdr>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（1）方案完整、可实施性强且对要求的相关内容理解充分：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44FB9AD1">
            <w:pPr>
              <w:widowControl/>
              <w:pBdr>
                <w:left w:val="none" w:color="auto" w:sz="0" w:space="0"/>
              </w:pBdr>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（2）方案工作流程不明确、可实施性一般：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25C9B27A">
            <w:pPr>
              <w:widowControl/>
              <w:pBdr>
                <w:left w:val="none" w:color="auto" w:sz="0" w:space="0"/>
              </w:pBdr>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（3）方案不够完整、全面、可实施性不强：</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7C4B0554">
            <w:pPr>
              <w:widowControl/>
              <w:numPr>
                <w:ilvl w:val="-1"/>
                <w:numId w:val="0"/>
              </w:numPr>
              <w:adjustRightInd w:val="0"/>
              <w:snapToGrid w:val="0"/>
              <w:spacing w:line="240" w:lineRule="auto"/>
              <w:ind w:firstLine="0" w:firstLineChars="0"/>
              <w:jc w:val="left"/>
              <w:textAlignment w:val="center"/>
              <w:rPr>
                <w:rFonts w:hint="eastAsia" w:ascii="宋体" w:hAnsi="宋体" w:eastAsia="宋体" w:cs="宋体"/>
                <w:bCs w:val="0"/>
                <w:kern w:val="0"/>
                <w:sz w:val="24"/>
                <w:szCs w:val="24"/>
                <w:highlight w:val="none"/>
                <w:lang w:val="en-US" w:eastAsia="zh-CN"/>
              </w:rPr>
            </w:pPr>
            <w:r>
              <w:rPr>
                <w:rFonts w:hint="eastAsia" w:ascii="宋体" w:hAnsi="宋体" w:eastAsia="宋体" w:cs="宋体"/>
                <w:sz w:val="24"/>
                <w:highlight w:val="none"/>
                <w:lang w:val="en-US" w:eastAsia="zh-CN"/>
              </w:rPr>
              <w:t>（4）其他：1分。</w:t>
            </w:r>
          </w:p>
        </w:tc>
      </w:tr>
      <w:tr w14:paraId="0F6F39D5">
        <w:tblPrEx>
          <w:tblCellMar>
            <w:top w:w="15" w:type="dxa"/>
            <w:left w:w="15" w:type="dxa"/>
            <w:bottom w:w="15" w:type="dxa"/>
            <w:right w:w="15" w:type="dxa"/>
          </w:tblCellMar>
        </w:tblPrEx>
        <w:trPr>
          <w:gridAfter w:val="1"/>
          <w:wAfter w:w="810" w:type="dxa"/>
          <w:trHeight w:val="35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9C0E">
            <w:pPr>
              <w:widowControl/>
              <w:adjustRightInd w:val="0"/>
              <w:snapToGrid w:val="0"/>
              <w:spacing w:line="240" w:lineRule="auto"/>
              <w:jc w:val="center"/>
              <w:textAlignment w:val="center"/>
              <w:rPr>
                <w:rFonts w:hint="eastAsia" w:ascii="宋体" w:hAnsi="宋体" w:eastAsia="宋体" w:cs="宋体"/>
                <w:kern w:val="2"/>
                <w:sz w:val="24"/>
                <w:highlight w:val="none"/>
                <w:lang w:val="en-US" w:eastAsia="zh-CN"/>
              </w:rPr>
            </w:pPr>
            <w:r>
              <w:rPr>
                <w:rFonts w:hint="eastAsia" w:ascii="宋体" w:hAnsi="宋体" w:eastAsia="宋体" w:cs="宋体"/>
                <w:kern w:val="2"/>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0F06">
            <w:pPr>
              <w:widowControl/>
              <w:adjustRightInd w:val="0"/>
              <w:snapToGrid w:val="0"/>
              <w:spacing w:line="240" w:lineRule="auto"/>
              <w:jc w:val="center"/>
              <w:textAlignment w:val="center"/>
              <w:rPr>
                <w:rFonts w:hint="eastAsia" w:ascii="宋体" w:hAnsi="宋体" w:eastAsia="宋体" w:cs="宋体"/>
                <w:bCs w:val="0"/>
                <w:sz w:val="24"/>
                <w:szCs w:val="24"/>
                <w:highlight w:val="none"/>
                <w:lang w:val="en-US" w:eastAsia="zh-CN"/>
              </w:rPr>
            </w:pPr>
            <w:r>
              <w:rPr>
                <w:rFonts w:hint="eastAsia" w:ascii="宋体" w:hAnsi="宋体" w:eastAsia="宋体" w:cs="宋体"/>
                <w:bCs w:val="0"/>
                <w:kern w:val="2"/>
                <w:sz w:val="24"/>
                <w:szCs w:val="24"/>
                <w:highlight w:val="none"/>
                <w:lang w:val="en-US" w:eastAsia="zh-CN" w:bidi="ar-SA"/>
              </w:rPr>
              <w:t>对项目需求的理解评价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2913">
            <w:pPr>
              <w:widowControl/>
              <w:adjustRightInd w:val="0"/>
              <w:snapToGrid w:val="0"/>
              <w:spacing w:line="24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D4AA">
            <w:pPr>
              <w:widowControl/>
              <w:adjustRightInd w:val="0"/>
              <w:snapToGrid w:val="0"/>
              <w:spacing w:line="240" w:lineRule="auto"/>
              <w:jc w:val="left"/>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（1）对项目需求有清晰的理解且对本项目现状分析全面：10分</w:t>
            </w:r>
          </w:p>
          <w:p w14:paraId="244FE92A">
            <w:pPr>
              <w:widowControl/>
              <w:adjustRightInd w:val="0"/>
              <w:snapToGrid w:val="0"/>
              <w:spacing w:line="240" w:lineRule="auto"/>
              <w:jc w:val="left"/>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（2）对项目需求理解准确对本项目现状分析一般，不具体：7分</w:t>
            </w:r>
          </w:p>
          <w:p w14:paraId="4328090F">
            <w:pPr>
              <w:widowControl/>
              <w:adjustRightInd w:val="0"/>
              <w:snapToGrid w:val="0"/>
              <w:spacing w:line="240" w:lineRule="auto"/>
              <w:jc w:val="left"/>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（3）对项目需求理解不准确：4分</w:t>
            </w:r>
          </w:p>
          <w:p w14:paraId="3D6C52FD">
            <w:pPr>
              <w:widowControl/>
              <w:numPr>
                <w:ilvl w:val="-1"/>
                <w:numId w:val="0"/>
              </w:numPr>
              <w:adjustRightInd w:val="0"/>
              <w:snapToGrid w:val="0"/>
              <w:spacing w:line="240" w:lineRule="auto"/>
              <w:ind w:firstLine="0" w:firstLineChars="0"/>
              <w:jc w:val="left"/>
              <w:textAlignment w:val="center"/>
              <w:rPr>
                <w:rFonts w:hint="eastAsia" w:ascii="宋体" w:hAnsi="宋体" w:eastAsia="宋体" w:cs="宋体"/>
                <w:bCs w:val="0"/>
                <w:kern w:val="2"/>
                <w:sz w:val="24"/>
                <w:szCs w:val="24"/>
                <w:highlight w:val="none"/>
                <w:u w:val="none"/>
                <w:lang w:bidi="ar"/>
              </w:rPr>
            </w:pPr>
            <w:r>
              <w:rPr>
                <w:rFonts w:hint="eastAsia" w:ascii="宋体" w:hAnsi="宋体" w:eastAsia="宋体" w:cs="宋体"/>
                <w:sz w:val="24"/>
                <w:highlight w:val="none"/>
                <w:lang w:val="en-US" w:eastAsia="zh-CN"/>
              </w:rPr>
              <w:t>（4）其他：1分。</w:t>
            </w:r>
          </w:p>
        </w:tc>
      </w:tr>
      <w:tr w14:paraId="627EC2A4">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C8AB">
            <w:pPr>
              <w:widowControl/>
              <w:adjustRightInd w:val="0"/>
              <w:snapToGrid w:val="0"/>
              <w:spacing w:line="240" w:lineRule="auto"/>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29BC">
            <w:pPr>
              <w:keepNext w:val="0"/>
              <w:keepLines w:val="0"/>
              <w:widowControl/>
              <w:suppressLineNumbers w:val="0"/>
              <w:adjustRightInd w:val="0"/>
              <w:snapToGrid w:val="0"/>
              <w:jc w:val="center"/>
              <w:textAlignment w:val="center"/>
              <w:rPr>
                <w:rFonts w:hint="eastAsia" w:ascii="宋体" w:hAnsi="宋体" w:eastAsia="宋体" w:cs="宋体"/>
                <w:b w:val="0"/>
                <w:bCs w:val="0"/>
                <w:i w:val="0"/>
                <w:iCs w:val="0"/>
                <w:kern w:val="2"/>
                <w:sz w:val="24"/>
                <w:szCs w:val="24"/>
                <w:highlight w:val="none"/>
                <w:u w:val="none"/>
                <w:lang w:val="en-US" w:eastAsia="zh-CN" w:bidi="ar"/>
              </w:rPr>
            </w:pPr>
            <w:r>
              <w:rPr>
                <w:rFonts w:hint="eastAsia" w:ascii="宋体" w:hAnsi="宋体" w:eastAsia="宋体" w:cs="宋体"/>
                <w:bCs w:val="0"/>
                <w:kern w:val="2"/>
                <w:sz w:val="24"/>
                <w:szCs w:val="24"/>
                <w:highlight w:val="none"/>
                <w:lang w:val="en-US" w:eastAsia="zh-CN" w:bidi="ar-SA"/>
              </w:rPr>
              <w:t>工作进度计划及成果资料提交计划</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1DBC">
            <w:pPr>
              <w:keepNext w:val="0"/>
              <w:keepLines w:val="0"/>
              <w:widowControl/>
              <w:suppressLineNumbers w:val="0"/>
              <w:adjustRightInd w:val="0"/>
              <w:snapToGrid w:val="0"/>
              <w:jc w:val="center"/>
              <w:textAlignment w:val="center"/>
              <w:rPr>
                <w:rFonts w:hint="eastAsia" w:ascii="宋体" w:hAnsi="宋体" w:eastAsia="宋体" w:cs="宋体"/>
                <w:b w:val="0"/>
                <w:bCs w:val="0"/>
                <w:i w:val="0"/>
                <w:iCs w:val="0"/>
                <w:kern w:val="2"/>
                <w:sz w:val="24"/>
                <w:szCs w:val="24"/>
                <w:highlight w:val="none"/>
                <w:u w:val="none"/>
                <w:lang w:val="en-US" w:eastAsia="zh-CN" w:bidi="ar"/>
              </w:rPr>
            </w:pPr>
            <w:r>
              <w:rPr>
                <w:rFonts w:hint="eastAsia" w:ascii="宋体" w:hAnsi="宋体" w:eastAsia="宋体" w:cs="宋体"/>
                <w:b w:val="0"/>
                <w:bCs w:val="0"/>
                <w:i w:val="0"/>
                <w:iCs w:val="0"/>
                <w:kern w:val="2"/>
                <w:sz w:val="24"/>
                <w:szCs w:val="24"/>
                <w:highlight w:val="none"/>
                <w:u w:val="none"/>
                <w:lang w:val="en-US" w:eastAsia="zh-CN" w:bidi="ar"/>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9E19">
            <w:pPr>
              <w:widowControl/>
              <w:pBdr>
                <w:left w:val="none" w:color="auto" w:sz="0" w:space="0"/>
              </w:pBdr>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（1）工作进度计划及成果资料提交计划全面周到、具有详细内容，可行性强：</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6AE0061B">
            <w:pPr>
              <w:widowControl/>
              <w:pBdr>
                <w:left w:val="none" w:color="auto" w:sz="0" w:space="0"/>
              </w:pBdr>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（2）工作进度计划及成果资料提交计划较全面、有具体内容，有一定可行性：</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分；</w:t>
            </w:r>
          </w:p>
          <w:p w14:paraId="331404DC">
            <w:pPr>
              <w:widowControl/>
              <w:pBdr>
                <w:left w:val="none" w:color="auto" w:sz="0" w:space="0"/>
              </w:pBdr>
              <w:adjustRightInd w:val="0"/>
              <w:snapToGrid w:val="0"/>
              <w:spacing w:line="240" w:lineRule="auto"/>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（3）工作进度计划及成果资料提交计划有内容，但欠全面，可行性</w:t>
            </w:r>
            <w:r>
              <w:rPr>
                <w:rFonts w:hint="eastAsia" w:ascii="宋体" w:hAnsi="宋体" w:eastAsia="宋体" w:cs="宋体"/>
                <w:sz w:val="24"/>
                <w:szCs w:val="24"/>
                <w:highlight w:val="none"/>
                <w:lang w:val="en-US" w:eastAsia="zh-CN"/>
              </w:rPr>
              <w:t>较差</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EBEF781">
            <w:pPr>
              <w:widowControl/>
              <w:numPr>
                <w:ilvl w:val="-1"/>
                <w:numId w:val="0"/>
              </w:numPr>
              <w:adjustRightInd w:val="0"/>
              <w:snapToGrid w:val="0"/>
              <w:spacing w:line="240" w:lineRule="auto"/>
              <w:ind w:firstLine="0" w:firstLineChars="0"/>
              <w:jc w:val="left"/>
              <w:textAlignment w:val="center"/>
              <w:rPr>
                <w:rFonts w:hint="eastAsia" w:ascii="宋体" w:hAnsi="宋体" w:eastAsia="宋体" w:cs="宋体"/>
                <w:bCs w:val="0"/>
                <w:kern w:val="2"/>
                <w:sz w:val="24"/>
                <w:szCs w:val="24"/>
                <w:highlight w:val="none"/>
                <w:lang w:val="en-US" w:eastAsia="zh-CN" w:bidi="ar-SA"/>
              </w:rPr>
            </w:pPr>
            <w:r>
              <w:rPr>
                <w:rFonts w:hint="eastAsia" w:ascii="宋体" w:hAnsi="宋体" w:eastAsia="宋体" w:cs="宋体"/>
                <w:sz w:val="24"/>
                <w:highlight w:val="none"/>
                <w:lang w:val="en-US" w:eastAsia="zh-CN"/>
              </w:rPr>
              <w:t>（4）其他：1分。</w:t>
            </w:r>
          </w:p>
        </w:tc>
      </w:tr>
      <w:tr w14:paraId="48CB2C5C">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8599">
            <w:pPr>
              <w:widowControl/>
              <w:adjustRightInd w:val="0"/>
              <w:snapToGrid w:val="0"/>
              <w:spacing w:line="240" w:lineRule="auto"/>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08A4">
            <w:pPr>
              <w:keepNext w:val="0"/>
              <w:keepLines w:val="0"/>
              <w:widowControl/>
              <w:suppressLineNumbers w:val="0"/>
              <w:adjustRightInd w:val="0"/>
              <w:snapToGrid w:val="0"/>
              <w:jc w:val="center"/>
              <w:textAlignment w:val="center"/>
              <w:rPr>
                <w:rFonts w:hint="eastAsia" w:ascii="宋体" w:hAnsi="宋体" w:eastAsia="宋体" w:cs="宋体"/>
                <w:bCs w:val="0"/>
                <w:kern w:val="2"/>
                <w:sz w:val="24"/>
                <w:szCs w:val="24"/>
                <w:highlight w:val="none"/>
                <w:lang w:val="en-US" w:eastAsia="zh-CN" w:bidi="ar-SA"/>
              </w:rPr>
            </w:pPr>
            <w:r>
              <w:rPr>
                <w:rFonts w:hint="eastAsia" w:ascii="宋体" w:hAnsi="宋体" w:eastAsia="宋体" w:cs="宋体"/>
                <w:color w:val="auto"/>
                <w:sz w:val="24"/>
                <w:highlight w:val="none"/>
              </w:rPr>
              <w:t>在服务过程中，与采购人配合、沟通方案</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FF3C">
            <w:pPr>
              <w:keepNext w:val="0"/>
              <w:keepLines w:val="0"/>
              <w:widowControl/>
              <w:suppressLineNumbers w:val="0"/>
              <w:adjustRightInd w:val="0"/>
              <w:snapToGrid w:val="0"/>
              <w:jc w:val="center"/>
              <w:textAlignment w:val="center"/>
              <w:rPr>
                <w:rFonts w:hint="eastAsia" w:ascii="宋体" w:hAnsi="宋体" w:eastAsia="宋体" w:cs="宋体"/>
                <w:b w:val="0"/>
                <w:bCs w:val="0"/>
                <w:i w:val="0"/>
                <w:iCs w:val="0"/>
                <w:kern w:val="2"/>
                <w:sz w:val="24"/>
                <w:szCs w:val="24"/>
                <w:highlight w:val="none"/>
                <w:u w:val="none"/>
                <w:lang w:val="en-US" w:eastAsia="zh-CN" w:bidi="ar-SA"/>
              </w:rPr>
            </w:pPr>
            <w:r>
              <w:rPr>
                <w:rFonts w:hint="eastAsia" w:ascii="宋体" w:hAnsi="宋体" w:eastAsia="宋体" w:cs="宋体"/>
                <w:b w:val="0"/>
                <w:bCs w:val="0"/>
                <w:i w:val="0"/>
                <w:iCs w:val="0"/>
                <w:kern w:val="2"/>
                <w:sz w:val="24"/>
                <w:szCs w:val="24"/>
                <w:highlight w:val="none"/>
                <w:u w:val="none"/>
                <w:lang w:val="en-US" w:eastAsia="zh-CN" w:bidi="ar-SA"/>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E6DF">
            <w:pPr>
              <w:widowControl/>
              <w:numPr>
                <w:ilvl w:val="-1"/>
                <w:numId w:val="0"/>
              </w:numPr>
              <w:adjustRightInd w:val="0"/>
              <w:snapToGrid w:val="0"/>
              <w:spacing w:line="240" w:lineRule="auto"/>
              <w:ind w:firstLine="0" w:firstLineChars="0"/>
              <w:jc w:val="left"/>
              <w:textAlignment w:val="center"/>
              <w:rPr>
                <w:rFonts w:hint="eastAsia" w:ascii="宋体" w:hAnsi="宋体" w:eastAsia="宋体" w:cs="宋体"/>
                <w:bCs w:val="0"/>
                <w:kern w:val="2"/>
                <w:sz w:val="24"/>
                <w:szCs w:val="24"/>
                <w:highlight w:val="none"/>
                <w:u w:val="none"/>
                <w:lang w:bidi="ar-SA"/>
              </w:rPr>
            </w:pPr>
            <w:r>
              <w:rPr>
                <w:rFonts w:hint="eastAsia" w:ascii="宋体" w:hAnsi="宋体" w:eastAsia="宋体" w:cs="宋体"/>
                <w:bCs w:val="0"/>
                <w:kern w:val="2"/>
                <w:sz w:val="24"/>
                <w:szCs w:val="24"/>
                <w:highlight w:val="none"/>
                <w:u w:val="none"/>
                <w:lang w:bidi="ar-SA"/>
              </w:rPr>
              <w:t>针对本项目提供与采购人配合、沟通方案，从合理化建议、配备专员、沟通计划、沟通渠道及响应方案多样化等方面进行评价。</w:t>
            </w:r>
          </w:p>
          <w:p w14:paraId="72A3ACBE">
            <w:pPr>
              <w:widowControl/>
              <w:numPr>
                <w:ilvl w:val="-1"/>
                <w:numId w:val="0"/>
              </w:numPr>
              <w:adjustRightInd w:val="0"/>
              <w:snapToGrid w:val="0"/>
              <w:spacing w:line="240" w:lineRule="auto"/>
              <w:ind w:firstLine="0" w:firstLineChars="0"/>
              <w:jc w:val="left"/>
              <w:textAlignment w:val="center"/>
              <w:rPr>
                <w:rFonts w:hint="eastAsia" w:ascii="宋体" w:hAnsi="宋体" w:eastAsia="宋体" w:cs="宋体"/>
                <w:bCs w:val="0"/>
                <w:kern w:val="2"/>
                <w:sz w:val="24"/>
                <w:szCs w:val="24"/>
                <w:highlight w:val="none"/>
                <w:u w:val="none"/>
                <w:lang w:bidi="ar-SA"/>
              </w:rPr>
            </w:pPr>
            <w:r>
              <w:rPr>
                <w:rFonts w:hint="eastAsia" w:ascii="宋体" w:hAnsi="宋体" w:eastAsia="宋体" w:cs="宋体"/>
                <w:bCs w:val="0"/>
                <w:kern w:val="2"/>
                <w:sz w:val="24"/>
                <w:szCs w:val="24"/>
                <w:highlight w:val="none"/>
                <w:u w:val="none"/>
                <w:lang w:bidi="ar-SA"/>
              </w:rPr>
              <w:t>（1）方案完整、可实施性强且对要求的相关内容理解充分：10分；</w:t>
            </w:r>
          </w:p>
          <w:p w14:paraId="68ECE470">
            <w:pPr>
              <w:widowControl/>
              <w:numPr>
                <w:ilvl w:val="-1"/>
                <w:numId w:val="0"/>
              </w:numPr>
              <w:adjustRightInd w:val="0"/>
              <w:snapToGrid w:val="0"/>
              <w:spacing w:line="240" w:lineRule="auto"/>
              <w:ind w:firstLine="0" w:firstLineChars="0"/>
              <w:jc w:val="left"/>
              <w:textAlignment w:val="center"/>
              <w:rPr>
                <w:rFonts w:hint="eastAsia" w:ascii="宋体" w:hAnsi="宋体" w:eastAsia="宋体" w:cs="宋体"/>
                <w:bCs w:val="0"/>
                <w:kern w:val="2"/>
                <w:sz w:val="24"/>
                <w:szCs w:val="24"/>
                <w:highlight w:val="none"/>
                <w:u w:val="none"/>
                <w:lang w:bidi="ar-SA"/>
              </w:rPr>
            </w:pPr>
            <w:r>
              <w:rPr>
                <w:rFonts w:hint="eastAsia" w:ascii="宋体" w:hAnsi="宋体" w:eastAsia="宋体" w:cs="宋体"/>
                <w:bCs w:val="0"/>
                <w:kern w:val="2"/>
                <w:sz w:val="24"/>
                <w:szCs w:val="24"/>
                <w:highlight w:val="none"/>
                <w:u w:val="none"/>
                <w:lang w:bidi="ar-SA"/>
              </w:rPr>
              <w:t>（2）方案工作流程不明确、可实施性一般：7分；</w:t>
            </w:r>
          </w:p>
          <w:p w14:paraId="02704B6B">
            <w:pPr>
              <w:widowControl/>
              <w:numPr>
                <w:ilvl w:val="-1"/>
                <w:numId w:val="0"/>
              </w:numPr>
              <w:adjustRightInd w:val="0"/>
              <w:snapToGrid w:val="0"/>
              <w:spacing w:line="240" w:lineRule="auto"/>
              <w:ind w:firstLine="0" w:firstLineChars="0"/>
              <w:jc w:val="left"/>
              <w:textAlignment w:val="center"/>
              <w:rPr>
                <w:rFonts w:hint="eastAsia" w:ascii="宋体" w:hAnsi="宋体" w:eastAsia="宋体" w:cs="宋体"/>
                <w:bCs w:val="0"/>
                <w:kern w:val="2"/>
                <w:sz w:val="24"/>
                <w:szCs w:val="24"/>
                <w:highlight w:val="none"/>
                <w:u w:val="none"/>
                <w:lang w:bidi="ar-SA"/>
              </w:rPr>
            </w:pPr>
            <w:r>
              <w:rPr>
                <w:rFonts w:hint="eastAsia" w:ascii="宋体" w:hAnsi="宋体" w:eastAsia="宋体" w:cs="宋体"/>
                <w:bCs w:val="0"/>
                <w:kern w:val="2"/>
                <w:sz w:val="24"/>
                <w:szCs w:val="24"/>
                <w:highlight w:val="none"/>
                <w:u w:val="none"/>
                <w:lang w:bidi="ar-SA"/>
              </w:rPr>
              <w:t>（3）方案不够完整、全面、可实施性不强：4分；</w:t>
            </w:r>
          </w:p>
          <w:p w14:paraId="1362B804">
            <w:pPr>
              <w:widowControl/>
              <w:numPr>
                <w:ilvl w:val="-1"/>
                <w:numId w:val="0"/>
              </w:numPr>
              <w:adjustRightInd w:val="0"/>
              <w:snapToGrid w:val="0"/>
              <w:spacing w:line="240" w:lineRule="auto"/>
              <w:ind w:firstLine="0" w:firstLineChars="0"/>
              <w:jc w:val="left"/>
              <w:textAlignment w:val="center"/>
              <w:rPr>
                <w:rFonts w:hint="eastAsia" w:ascii="宋体" w:hAnsi="宋体" w:eastAsia="宋体" w:cs="宋体"/>
                <w:bCs w:val="0"/>
                <w:kern w:val="2"/>
                <w:sz w:val="24"/>
                <w:szCs w:val="24"/>
                <w:highlight w:val="none"/>
                <w:u w:val="none"/>
                <w:lang w:bidi="ar-SA"/>
              </w:rPr>
            </w:pPr>
            <w:r>
              <w:rPr>
                <w:rFonts w:hint="eastAsia" w:ascii="宋体" w:hAnsi="宋体" w:eastAsia="宋体" w:cs="宋体"/>
                <w:bCs w:val="0"/>
                <w:kern w:val="2"/>
                <w:sz w:val="24"/>
                <w:szCs w:val="24"/>
                <w:highlight w:val="none"/>
                <w:u w:val="none"/>
                <w:lang w:bidi="ar-SA"/>
              </w:rPr>
              <w:t>（4）其他：1分。</w:t>
            </w:r>
          </w:p>
        </w:tc>
      </w:tr>
    </w:tbl>
    <w:p w14:paraId="4EB007DD">
      <w:pPr>
        <w:pStyle w:val="15"/>
        <w:adjustRightInd w:val="0"/>
        <w:snapToGrid w:val="0"/>
        <w:spacing w:line="360" w:lineRule="auto"/>
        <w:rPr>
          <w:highlight w:val="none"/>
        </w:rPr>
      </w:pPr>
    </w:p>
    <w:p w14:paraId="4C41D670">
      <w:pPr>
        <w:pStyle w:val="15"/>
        <w:adjustRightInd w:val="0"/>
        <w:snapToGrid w:val="0"/>
        <w:spacing w:line="360" w:lineRule="auto"/>
        <w:rPr>
          <w:b/>
          <w:bCs/>
          <w:sz w:val="24"/>
          <w:highlight w:val="none"/>
        </w:rPr>
      </w:pPr>
    </w:p>
    <w:p w14:paraId="72C63765">
      <w:pPr>
        <w:widowControl/>
        <w:jc w:val="left"/>
        <w:rPr>
          <w:rFonts w:ascii="宋体" w:hAnsi="宋体" w:cs="宋体"/>
          <w:b/>
          <w:sz w:val="28"/>
          <w:szCs w:val="28"/>
          <w:highlight w:val="none"/>
        </w:rPr>
      </w:pPr>
    </w:p>
    <w:p w14:paraId="4C46E5A0">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0E0D1CD1">
      <w:pPr>
        <w:pStyle w:val="15"/>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1</w:t>
      </w:r>
    </w:p>
    <w:p w14:paraId="58AB266C">
      <w:pPr>
        <w:pStyle w:val="15"/>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14:paraId="59B4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14:paraId="7F7DC67A">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14:paraId="7D4C036C">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14:paraId="375A04CF">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14:paraId="0A07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14:paraId="23634661">
            <w:pPr>
              <w:tabs>
                <w:tab w:val="left" w:pos="0"/>
                <w:tab w:val="left" w:pos="800"/>
                <w:tab w:val="left" w:pos="1100"/>
              </w:tabs>
              <w:jc w:val="center"/>
              <w:rPr>
                <w:rFonts w:ascii="宋体" w:hAnsi="宋体" w:cs="Arial"/>
                <w:color w:val="auto"/>
                <w:kern w:val="0"/>
                <w:sz w:val="24"/>
                <w:highlight w:val="none"/>
              </w:rPr>
            </w:pPr>
            <w:r>
              <w:rPr>
                <w:rFonts w:hint="eastAsia" w:ascii="宋体" w:hAnsi="宋体" w:cs="Arial"/>
                <w:color w:val="auto"/>
                <w:kern w:val="0"/>
                <w:sz w:val="24"/>
                <w:highlight w:val="none"/>
              </w:rPr>
              <w:t>1</w:t>
            </w:r>
          </w:p>
        </w:tc>
        <w:tc>
          <w:tcPr>
            <w:tcW w:w="6011" w:type="dxa"/>
            <w:vAlign w:val="center"/>
          </w:tcPr>
          <w:p w14:paraId="20E51294">
            <w:pPr>
              <w:pStyle w:val="8"/>
              <w:widowControl/>
              <w:shd w:val="clear" w:color="auto" w:fill="FFFFFF"/>
              <w:adjustRightInd w:val="0"/>
              <w:snapToGrid w:val="0"/>
              <w:spacing w:before="0" w:beforeLines="0" w:beforeAutospacing="0" w:after="0" w:afterLines="0" w:afterAutospacing="0" w:line="240" w:lineRule="auto"/>
              <w:jc w:val="left"/>
              <w:rPr>
                <w:rFonts w:hint="eastAsia" w:ascii="宋体" w:hAnsi="宋体" w:eastAsia="宋体" w:cs="......."/>
                <w:color w:val="auto"/>
                <w:kern w:val="0"/>
                <w:sz w:val="24"/>
                <w:szCs w:val="24"/>
                <w:highlight w:val="none"/>
                <w:lang w:eastAsia="zh-CN"/>
              </w:rPr>
            </w:pPr>
            <w:r>
              <w:rPr>
                <w:rFonts w:hint="default" w:ascii="宋体" w:hAnsi="宋体" w:cs="宋体"/>
                <w:spacing w:val="8"/>
                <w:sz w:val="21"/>
                <w:szCs w:val="21"/>
                <w:highlight w:val="none"/>
                <w:shd w:val="clear" w:color="auto" w:fill="FFFFFF"/>
              </w:rPr>
              <w:t>营业执照副本或事业单位法人证书或民办非企业单位登记证书或社会团体法人登记证书或基金会法人登记证书。</w:t>
            </w:r>
          </w:p>
        </w:tc>
        <w:tc>
          <w:tcPr>
            <w:tcW w:w="2446" w:type="dxa"/>
            <w:vAlign w:val="center"/>
          </w:tcPr>
          <w:p w14:paraId="3F9C826B">
            <w:pPr>
              <w:tabs>
                <w:tab w:val="left" w:pos="0"/>
                <w:tab w:val="left" w:pos="800"/>
                <w:tab w:val="left" w:pos="1100"/>
              </w:tabs>
              <w:jc w:val="left"/>
              <w:rPr>
                <w:rFonts w:hint="eastAsia" w:ascii="宋体" w:hAnsi="宋体" w:cs="Arial" w:eastAsiaTheme="minorEastAsia"/>
                <w:color w:val="auto"/>
                <w:kern w:val="0"/>
                <w:sz w:val="24"/>
                <w:highlight w:val="none"/>
                <w:lang w:eastAsia="zh-CN"/>
              </w:rPr>
            </w:pPr>
            <w:r>
              <w:rPr>
                <w:rFonts w:hint="eastAsia" w:ascii="宋体" w:hAnsi="宋体" w:cs="宋体"/>
                <w:spacing w:val="8"/>
                <w:sz w:val="21"/>
                <w:szCs w:val="21"/>
                <w:highlight w:val="none"/>
                <w:shd w:val="clear" w:color="auto" w:fill="FFFFFF"/>
                <w:lang w:eastAsia="zh-CN"/>
              </w:rPr>
              <w:t>提供</w:t>
            </w:r>
            <w:r>
              <w:rPr>
                <w:rFonts w:hint="default" w:ascii="宋体" w:hAnsi="宋体" w:cs="宋体"/>
                <w:spacing w:val="8"/>
                <w:sz w:val="21"/>
                <w:szCs w:val="21"/>
                <w:highlight w:val="none"/>
                <w:shd w:val="clear" w:color="auto" w:fill="FFFFFF"/>
              </w:rPr>
              <w:t>扫描件或复印件并加盖公章</w:t>
            </w:r>
          </w:p>
        </w:tc>
      </w:tr>
      <w:tr w14:paraId="3DE1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05" w:type="dxa"/>
            <w:vAlign w:val="center"/>
          </w:tcPr>
          <w:p w14:paraId="055B8C6D">
            <w:pPr>
              <w:tabs>
                <w:tab w:val="left" w:pos="0"/>
                <w:tab w:val="left" w:pos="800"/>
                <w:tab w:val="left" w:pos="1100"/>
              </w:tabs>
              <w:jc w:val="center"/>
              <w:rPr>
                <w:rFonts w:hint="default" w:ascii="宋体" w:hAnsi="宋体" w:cs="宋体" w:eastAsiaTheme="minorEastAsia"/>
                <w:spacing w:val="8"/>
                <w:kern w:val="0"/>
                <w:sz w:val="21"/>
                <w:szCs w:val="21"/>
                <w:highlight w:val="none"/>
                <w:shd w:val="clear" w:color="auto" w:fill="FFFFFF"/>
                <w:lang w:eastAsia="zh-CN"/>
              </w:rPr>
            </w:pPr>
            <w:r>
              <w:rPr>
                <w:rFonts w:hint="default" w:ascii="宋体" w:hAnsi="宋体" w:cs="宋体"/>
                <w:spacing w:val="8"/>
                <w:kern w:val="0"/>
                <w:sz w:val="21"/>
                <w:szCs w:val="21"/>
                <w:highlight w:val="none"/>
                <w:shd w:val="clear" w:color="auto" w:fill="FFFFFF"/>
                <w:lang w:val="en-US" w:eastAsia="zh-CN"/>
              </w:rPr>
              <w:t>2</w:t>
            </w:r>
          </w:p>
        </w:tc>
        <w:tc>
          <w:tcPr>
            <w:tcW w:w="6011" w:type="dxa"/>
            <w:vAlign w:val="center"/>
          </w:tcPr>
          <w:p w14:paraId="6B362E82">
            <w:pPr>
              <w:numPr>
                <w:ilvl w:val="0"/>
                <w:numId w:val="0"/>
              </w:numPr>
              <w:ind w:right="28"/>
              <w:jc w:val="left"/>
              <w:rPr>
                <w:rFonts w:hint="default" w:ascii="宋体" w:hAnsi="宋体" w:cs="宋体" w:eastAsiaTheme="minorEastAsia"/>
                <w:spacing w:val="8"/>
                <w:kern w:val="0"/>
                <w:sz w:val="21"/>
                <w:szCs w:val="21"/>
                <w:highlight w:val="none"/>
                <w:shd w:val="clear" w:color="auto" w:fill="FFFFFF"/>
                <w:lang w:eastAsia="zh-CN"/>
              </w:rPr>
            </w:pPr>
            <w:r>
              <w:rPr>
                <w:rFonts w:hint="default" w:ascii="宋体" w:hAnsi="宋体" w:cs="宋体" w:eastAsiaTheme="minorEastAsia"/>
                <w:spacing w:val="8"/>
                <w:kern w:val="0"/>
                <w:sz w:val="21"/>
                <w:szCs w:val="21"/>
                <w:highlight w:val="none"/>
                <w:shd w:val="clear" w:color="auto" w:fill="FFFFFF"/>
              </w:rPr>
              <w:t>提供2023年度经第三方会计师事务所审计的企业财务报告扫描件（应包括完整的审计报告和财务报表）或提交响应文件截止日期前近3个月内银行出具的资信证明</w:t>
            </w:r>
          </w:p>
        </w:tc>
        <w:tc>
          <w:tcPr>
            <w:tcW w:w="2446" w:type="dxa"/>
            <w:vAlign w:val="center"/>
          </w:tcPr>
          <w:p w14:paraId="1DDA8F83">
            <w:pPr>
              <w:autoSpaceDE w:val="0"/>
              <w:autoSpaceDN w:val="0"/>
              <w:adjustRightInd w:val="0"/>
              <w:jc w:val="left"/>
              <w:rPr>
                <w:rFonts w:hint="default" w:ascii="宋体" w:hAnsi="宋体" w:cs="宋体"/>
                <w:spacing w:val="8"/>
                <w:kern w:val="0"/>
                <w:sz w:val="21"/>
                <w:szCs w:val="21"/>
                <w:highlight w:val="none"/>
                <w:shd w:val="clear" w:color="auto" w:fill="FFFFFF"/>
              </w:rPr>
            </w:pPr>
            <w:r>
              <w:rPr>
                <w:rFonts w:hint="default" w:ascii="宋体" w:hAnsi="宋体" w:cs="宋体"/>
                <w:spacing w:val="8"/>
                <w:kern w:val="0"/>
                <w:sz w:val="21"/>
                <w:szCs w:val="21"/>
                <w:highlight w:val="none"/>
                <w:shd w:val="clear" w:color="auto" w:fill="FFFFFF"/>
                <w:lang w:eastAsia="zh-CN"/>
              </w:rPr>
              <w:t>提供</w:t>
            </w:r>
            <w:r>
              <w:rPr>
                <w:rFonts w:hint="default" w:ascii="宋体" w:hAnsi="宋体" w:cs="宋体"/>
                <w:spacing w:val="8"/>
                <w:kern w:val="0"/>
                <w:sz w:val="21"/>
                <w:szCs w:val="21"/>
                <w:highlight w:val="none"/>
                <w:shd w:val="clear" w:color="auto" w:fill="FFFFFF"/>
              </w:rPr>
              <w:t>扫描件或复印件并加盖公章</w:t>
            </w:r>
          </w:p>
        </w:tc>
      </w:tr>
      <w:tr w14:paraId="793E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4D43C2E9">
            <w:pPr>
              <w:tabs>
                <w:tab w:val="left" w:pos="0"/>
                <w:tab w:val="left" w:pos="800"/>
                <w:tab w:val="left" w:pos="1100"/>
              </w:tabs>
              <w:jc w:val="center"/>
              <w:rPr>
                <w:rFonts w:hint="default" w:ascii="宋体" w:hAnsi="宋体" w:cs="宋体"/>
                <w:spacing w:val="8"/>
                <w:kern w:val="0"/>
                <w:sz w:val="21"/>
                <w:szCs w:val="21"/>
                <w:highlight w:val="none"/>
                <w:shd w:val="clear" w:color="auto" w:fill="FFFFFF"/>
                <w:lang w:val="en-US" w:eastAsia="zh-CN"/>
              </w:rPr>
            </w:pPr>
            <w:r>
              <w:rPr>
                <w:rFonts w:hint="eastAsia" w:ascii="宋体" w:hAnsi="宋体" w:cs="宋体"/>
                <w:spacing w:val="8"/>
                <w:kern w:val="0"/>
                <w:sz w:val="21"/>
                <w:szCs w:val="21"/>
                <w:highlight w:val="none"/>
                <w:shd w:val="clear" w:color="auto" w:fill="FFFFFF"/>
                <w:lang w:val="en-US" w:eastAsia="zh-CN"/>
              </w:rPr>
              <w:t>3</w:t>
            </w:r>
          </w:p>
        </w:tc>
        <w:tc>
          <w:tcPr>
            <w:tcW w:w="6011" w:type="dxa"/>
            <w:vAlign w:val="center"/>
          </w:tcPr>
          <w:p w14:paraId="04F1F791">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outlineLvl w:val="9"/>
              <w:rPr>
                <w:rFonts w:ascii="宋体" w:hAnsi="宋体" w:cs="宋体" w:eastAsiaTheme="minorEastAsia"/>
                <w:spacing w:val="8"/>
                <w:kern w:val="0"/>
                <w:sz w:val="21"/>
                <w:szCs w:val="21"/>
                <w:highlight w:val="none"/>
                <w:shd w:val="clear" w:color="auto" w:fill="FFFFFF"/>
              </w:rPr>
            </w:pPr>
            <w:r>
              <w:rPr>
                <w:rFonts w:hint="eastAsia" w:ascii="宋体" w:hAnsi="宋体" w:cs="宋体"/>
                <w:spacing w:val="8"/>
                <w:kern w:val="0"/>
                <w:sz w:val="21"/>
                <w:szCs w:val="21"/>
                <w:highlight w:val="none"/>
                <w:shd w:val="clear" w:color="auto" w:fill="FFFFFF"/>
                <w:lang w:val="en-US" w:eastAsia="zh-CN"/>
              </w:rPr>
              <w:t>2024</w:t>
            </w:r>
            <w:r>
              <w:rPr>
                <w:rFonts w:hint="default" w:ascii="宋体" w:hAnsi="宋体" w:cs="宋体" w:eastAsiaTheme="minorEastAsia"/>
                <w:spacing w:val="8"/>
                <w:kern w:val="0"/>
                <w:sz w:val="21"/>
                <w:szCs w:val="21"/>
                <w:highlight w:val="none"/>
                <w:shd w:val="clear" w:color="auto" w:fill="FFFFFF"/>
              </w:rPr>
              <w:t>年度至少1个月的依法缴纳税收和社会保险费的相关证明材料</w:t>
            </w:r>
          </w:p>
        </w:tc>
        <w:tc>
          <w:tcPr>
            <w:tcW w:w="2446" w:type="dxa"/>
            <w:vAlign w:val="center"/>
          </w:tcPr>
          <w:p w14:paraId="0C941E13">
            <w:pPr>
              <w:tabs>
                <w:tab w:val="left" w:pos="0"/>
                <w:tab w:val="left" w:pos="800"/>
                <w:tab w:val="left" w:pos="1100"/>
              </w:tabs>
              <w:jc w:val="left"/>
              <w:rPr>
                <w:rFonts w:hint="default" w:ascii="宋体" w:hAnsi="宋体" w:cs="宋体" w:eastAsiaTheme="minorEastAsia"/>
                <w:b w:val="0"/>
                <w:spacing w:val="8"/>
                <w:kern w:val="0"/>
                <w:sz w:val="21"/>
                <w:szCs w:val="21"/>
                <w:highlight w:val="none"/>
                <w:shd w:val="clear" w:color="auto" w:fill="FFFFFF"/>
                <w:lang w:eastAsia="zh-CN"/>
              </w:rPr>
            </w:pPr>
            <w:r>
              <w:rPr>
                <w:rFonts w:hint="default" w:ascii="宋体" w:hAnsi="宋体" w:cs="宋体"/>
                <w:spacing w:val="8"/>
                <w:kern w:val="0"/>
                <w:sz w:val="21"/>
                <w:szCs w:val="21"/>
                <w:highlight w:val="none"/>
                <w:shd w:val="clear" w:color="auto" w:fill="FFFFFF"/>
                <w:lang w:eastAsia="zh-CN"/>
              </w:rPr>
              <w:t>提供</w:t>
            </w:r>
            <w:r>
              <w:rPr>
                <w:rFonts w:hint="default" w:ascii="宋体" w:hAnsi="宋体" w:cs="宋体"/>
                <w:spacing w:val="8"/>
                <w:kern w:val="0"/>
                <w:sz w:val="21"/>
                <w:szCs w:val="21"/>
                <w:highlight w:val="none"/>
                <w:shd w:val="clear" w:color="auto" w:fill="FFFFFF"/>
              </w:rPr>
              <w:t>扫描件或复印件并加盖公章</w:t>
            </w:r>
          </w:p>
        </w:tc>
      </w:tr>
      <w:tr w14:paraId="21DC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00A4D3F8">
            <w:pPr>
              <w:tabs>
                <w:tab w:val="left" w:pos="0"/>
                <w:tab w:val="left" w:pos="800"/>
                <w:tab w:val="left" w:pos="1100"/>
              </w:tabs>
              <w:jc w:val="center"/>
              <w:rPr>
                <w:rFonts w:hint="default" w:ascii="宋体" w:hAnsi="宋体" w:cs="宋体"/>
                <w:spacing w:val="8"/>
                <w:kern w:val="0"/>
                <w:sz w:val="21"/>
                <w:szCs w:val="21"/>
                <w:highlight w:val="none"/>
                <w:shd w:val="clear" w:color="auto" w:fill="FFFFFF"/>
                <w:lang w:val="en-US" w:eastAsia="zh-CN"/>
              </w:rPr>
            </w:pPr>
            <w:r>
              <w:rPr>
                <w:rFonts w:hint="eastAsia" w:ascii="宋体" w:hAnsi="宋体" w:cs="宋体"/>
                <w:spacing w:val="8"/>
                <w:kern w:val="0"/>
                <w:sz w:val="21"/>
                <w:szCs w:val="21"/>
                <w:highlight w:val="none"/>
                <w:shd w:val="clear" w:color="auto" w:fill="FFFFFF"/>
                <w:lang w:val="en-US" w:eastAsia="zh-CN"/>
              </w:rPr>
              <w:t>4</w:t>
            </w:r>
          </w:p>
        </w:tc>
        <w:tc>
          <w:tcPr>
            <w:tcW w:w="6011" w:type="dxa"/>
            <w:vAlign w:val="center"/>
          </w:tcPr>
          <w:p w14:paraId="0F04E285">
            <w:pPr>
              <w:keepNext w:val="0"/>
              <w:keepLines w:val="0"/>
              <w:pageBreakBefore w:val="0"/>
              <w:widowControl/>
              <w:numPr>
                <w:ilvl w:val="0"/>
                <w:numId w:val="0"/>
              </w:numPr>
              <w:kinsoku/>
              <w:wordWrap/>
              <w:overflowPunct/>
              <w:topLinePunct w:val="0"/>
              <w:autoSpaceDE/>
              <w:autoSpaceDN/>
              <w:bidi w:val="0"/>
              <w:adjustRightInd/>
              <w:snapToGrid/>
              <w:spacing w:line="240" w:lineRule="auto"/>
              <w:ind w:right="28"/>
              <w:jc w:val="left"/>
              <w:textAlignment w:val="auto"/>
              <w:outlineLvl w:val="9"/>
              <w:rPr>
                <w:rFonts w:hint="default" w:ascii="宋体" w:hAnsi="宋体" w:cs="宋体" w:eastAsiaTheme="minorEastAsia"/>
                <w:spacing w:val="8"/>
                <w:kern w:val="0"/>
                <w:sz w:val="21"/>
                <w:szCs w:val="21"/>
                <w:highlight w:val="none"/>
                <w:shd w:val="clear" w:color="auto" w:fill="FFFFFF"/>
              </w:rPr>
            </w:pPr>
            <w:r>
              <w:rPr>
                <w:rFonts w:hint="default" w:ascii="宋体" w:hAnsi="宋体" w:cs="宋体" w:eastAsiaTheme="minorEastAsia"/>
                <w:spacing w:val="8"/>
                <w:kern w:val="0"/>
                <w:sz w:val="21"/>
                <w:szCs w:val="21"/>
                <w:highlight w:val="none"/>
                <w:shd w:val="clear" w:color="auto" w:fill="FFFFFF"/>
              </w:rPr>
              <w:t>提交响应文件截止日前3年在经营活动中没有重大违法记录的书面声明（提交响应文件截止日前成立不足3年的供应商可提供自成立以来无重大违法记录的书面声明）</w:t>
            </w:r>
          </w:p>
        </w:tc>
        <w:tc>
          <w:tcPr>
            <w:tcW w:w="2446" w:type="dxa"/>
            <w:vAlign w:val="center"/>
          </w:tcPr>
          <w:p w14:paraId="3B970CCB">
            <w:pPr>
              <w:tabs>
                <w:tab w:val="left" w:pos="0"/>
                <w:tab w:val="left" w:pos="800"/>
                <w:tab w:val="left" w:pos="1100"/>
              </w:tabs>
              <w:jc w:val="left"/>
              <w:rPr>
                <w:rFonts w:hint="default" w:ascii="宋体" w:hAnsi="宋体" w:cs="宋体"/>
                <w:spacing w:val="8"/>
                <w:kern w:val="0"/>
                <w:sz w:val="21"/>
                <w:szCs w:val="21"/>
                <w:highlight w:val="none"/>
                <w:shd w:val="clear" w:color="auto" w:fill="FFFFFF"/>
                <w:lang w:eastAsia="zh-CN"/>
              </w:rPr>
            </w:pPr>
            <w:r>
              <w:rPr>
                <w:rFonts w:hint="default" w:ascii="宋体" w:hAnsi="宋体" w:cs="宋体"/>
                <w:spacing w:val="8"/>
                <w:kern w:val="0"/>
                <w:sz w:val="21"/>
                <w:szCs w:val="21"/>
                <w:highlight w:val="none"/>
                <w:shd w:val="clear" w:color="auto" w:fill="FFFFFF"/>
                <w:lang w:eastAsia="zh-CN"/>
              </w:rPr>
              <w:t>提供声明函并加盖公章</w:t>
            </w:r>
          </w:p>
        </w:tc>
      </w:tr>
      <w:tr w14:paraId="1877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104F9C2F">
            <w:pPr>
              <w:tabs>
                <w:tab w:val="left" w:pos="0"/>
                <w:tab w:val="left" w:pos="800"/>
                <w:tab w:val="left" w:pos="1100"/>
              </w:tabs>
              <w:jc w:val="center"/>
              <w:rPr>
                <w:rFonts w:hint="default" w:ascii="宋体" w:hAnsi="宋体" w:cs="宋体"/>
                <w:spacing w:val="8"/>
                <w:kern w:val="0"/>
                <w:sz w:val="21"/>
                <w:szCs w:val="21"/>
                <w:highlight w:val="none"/>
                <w:shd w:val="clear" w:color="auto" w:fill="FFFFFF"/>
                <w:lang w:val="en-US" w:eastAsia="zh-CN"/>
              </w:rPr>
            </w:pPr>
            <w:r>
              <w:rPr>
                <w:rFonts w:hint="eastAsia" w:ascii="宋体" w:hAnsi="宋体" w:cs="宋体"/>
                <w:spacing w:val="8"/>
                <w:kern w:val="0"/>
                <w:sz w:val="21"/>
                <w:szCs w:val="21"/>
                <w:highlight w:val="none"/>
                <w:shd w:val="clear" w:color="auto" w:fill="FFFFFF"/>
                <w:lang w:val="en-US" w:eastAsia="zh-CN"/>
              </w:rPr>
              <w:t>5</w:t>
            </w:r>
          </w:p>
        </w:tc>
        <w:tc>
          <w:tcPr>
            <w:tcW w:w="6011" w:type="dxa"/>
            <w:vAlign w:val="center"/>
          </w:tcPr>
          <w:p w14:paraId="4C8DBFBD">
            <w:pPr>
              <w:keepNext w:val="0"/>
              <w:keepLines w:val="0"/>
              <w:pageBreakBefore w:val="0"/>
              <w:widowControl/>
              <w:numPr>
                <w:ilvl w:val="0"/>
                <w:numId w:val="0"/>
              </w:numPr>
              <w:kinsoku/>
              <w:wordWrap/>
              <w:overflowPunct/>
              <w:topLinePunct w:val="0"/>
              <w:autoSpaceDE/>
              <w:autoSpaceDN/>
              <w:bidi w:val="0"/>
              <w:adjustRightInd/>
              <w:snapToGrid/>
              <w:spacing w:line="240" w:lineRule="auto"/>
              <w:ind w:right="28"/>
              <w:jc w:val="left"/>
              <w:textAlignment w:val="auto"/>
              <w:outlineLvl w:val="9"/>
              <w:rPr>
                <w:rFonts w:hint="default" w:ascii="宋体" w:hAnsi="宋体" w:cs="宋体" w:eastAsiaTheme="minorEastAsia"/>
                <w:spacing w:val="8"/>
                <w:kern w:val="0"/>
                <w:sz w:val="21"/>
                <w:szCs w:val="21"/>
                <w:highlight w:val="none"/>
                <w:shd w:val="clear" w:color="auto" w:fill="FFFFFF"/>
              </w:rPr>
            </w:pPr>
            <w:r>
              <w:rPr>
                <w:rFonts w:hint="default" w:ascii="宋体" w:hAnsi="宋体" w:cs="宋体" w:eastAsiaTheme="minorEastAsia"/>
                <w:spacing w:val="8"/>
                <w:kern w:val="0"/>
                <w:sz w:val="21"/>
                <w:szCs w:val="21"/>
                <w:highlight w:val="none"/>
                <w:shd w:val="clear" w:color="auto" w:fill="FFFFFF"/>
                <w:lang w:bidi="ar-SA"/>
              </w:rPr>
              <w:t>本项目不接受联合体，不允许分包、转包。</w:t>
            </w:r>
          </w:p>
        </w:tc>
        <w:tc>
          <w:tcPr>
            <w:tcW w:w="2446" w:type="dxa"/>
            <w:vAlign w:val="center"/>
          </w:tcPr>
          <w:p w14:paraId="69DBCC38">
            <w:pPr>
              <w:tabs>
                <w:tab w:val="left" w:pos="0"/>
                <w:tab w:val="left" w:pos="800"/>
                <w:tab w:val="left" w:pos="1100"/>
              </w:tabs>
              <w:jc w:val="left"/>
              <w:rPr>
                <w:rFonts w:hint="default" w:ascii="宋体" w:hAnsi="宋体" w:cs="宋体"/>
                <w:spacing w:val="8"/>
                <w:kern w:val="0"/>
                <w:sz w:val="21"/>
                <w:szCs w:val="21"/>
                <w:highlight w:val="none"/>
                <w:shd w:val="clear" w:color="auto" w:fill="FFFFFF"/>
                <w:lang w:eastAsia="zh-CN"/>
              </w:rPr>
            </w:pPr>
            <w:r>
              <w:rPr>
                <w:rFonts w:hint="default" w:ascii="宋体" w:hAnsi="宋体" w:cs="宋体"/>
                <w:spacing w:val="8"/>
                <w:kern w:val="0"/>
                <w:sz w:val="21"/>
                <w:szCs w:val="21"/>
                <w:highlight w:val="none"/>
                <w:shd w:val="clear" w:color="auto" w:fill="FFFFFF"/>
                <w:lang w:eastAsia="zh-CN"/>
              </w:rPr>
              <w:t>提供声明函并加盖公章</w:t>
            </w:r>
          </w:p>
        </w:tc>
      </w:tr>
      <w:tr w14:paraId="4702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shd w:val="clear" w:color="auto" w:fill="auto"/>
            <w:vAlign w:val="center"/>
          </w:tcPr>
          <w:p w14:paraId="5BF56984">
            <w:pPr>
              <w:tabs>
                <w:tab w:val="left" w:pos="0"/>
                <w:tab w:val="left" w:pos="800"/>
                <w:tab w:val="left" w:pos="1100"/>
              </w:tabs>
              <w:jc w:val="center"/>
              <w:rPr>
                <w:rFonts w:hint="default" w:ascii="宋体" w:hAnsi="宋体" w:cs="宋体" w:eastAsiaTheme="minorEastAsia"/>
                <w:color w:val="auto"/>
                <w:spacing w:val="8"/>
                <w:kern w:val="0"/>
                <w:sz w:val="21"/>
                <w:szCs w:val="21"/>
                <w:highlight w:val="none"/>
                <w:shd w:val="clear" w:color="auto" w:fill="FFFFFF"/>
                <w:lang w:val="en-US" w:eastAsia="zh-CN" w:bidi="ar-SA"/>
              </w:rPr>
            </w:pPr>
            <w:r>
              <w:rPr>
                <w:rFonts w:hint="eastAsia" w:ascii="宋体" w:hAnsi="宋体" w:cs="宋体"/>
                <w:color w:val="auto"/>
                <w:spacing w:val="8"/>
                <w:kern w:val="0"/>
                <w:sz w:val="21"/>
                <w:szCs w:val="21"/>
                <w:highlight w:val="none"/>
                <w:shd w:val="clear" w:color="auto" w:fill="FFFFFF"/>
                <w:lang w:val="en-US" w:eastAsia="zh-CN"/>
              </w:rPr>
              <w:t>6</w:t>
            </w:r>
          </w:p>
        </w:tc>
        <w:tc>
          <w:tcPr>
            <w:tcW w:w="6011" w:type="dxa"/>
            <w:shd w:val="clear" w:color="auto" w:fill="auto"/>
            <w:vAlign w:val="center"/>
          </w:tcPr>
          <w:p w14:paraId="6A80B9DD">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outlineLvl w:val="9"/>
              <w:rPr>
                <w:rFonts w:hint="default" w:ascii="宋体" w:hAnsi="宋体" w:cs="宋体" w:eastAsiaTheme="minorEastAsia"/>
                <w:color w:val="auto"/>
                <w:spacing w:val="8"/>
                <w:kern w:val="0"/>
                <w:sz w:val="21"/>
                <w:szCs w:val="21"/>
                <w:highlight w:val="none"/>
                <w:shd w:val="clear" w:color="auto" w:fill="FFFFFF"/>
                <w:lang w:val="en-US" w:eastAsia="zh-CN" w:bidi="ar-SA"/>
              </w:rPr>
            </w:pPr>
            <w:r>
              <w:rPr>
                <w:rFonts w:hint="default" w:ascii="宋体" w:hAnsi="宋体" w:cs="宋体" w:eastAsiaTheme="minorEastAsia"/>
                <w:color w:val="auto"/>
                <w:spacing w:val="8"/>
                <w:kern w:val="0"/>
                <w:sz w:val="21"/>
                <w:szCs w:val="21"/>
                <w:highlight w:val="none"/>
                <w:shd w:val="clear" w:color="auto" w:fill="FFFFFF"/>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tc>
        <w:tc>
          <w:tcPr>
            <w:tcW w:w="2446" w:type="dxa"/>
            <w:shd w:val="clear" w:color="auto" w:fill="auto"/>
            <w:vAlign w:val="center"/>
          </w:tcPr>
          <w:p w14:paraId="3AD13AE4">
            <w:pPr>
              <w:tabs>
                <w:tab w:val="left" w:pos="0"/>
                <w:tab w:val="left" w:pos="800"/>
                <w:tab w:val="left" w:pos="1100"/>
              </w:tabs>
              <w:jc w:val="left"/>
              <w:rPr>
                <w:rFonts w:hint="default" w:ascii="宋体" w:hAnsi="宋体" w:cs="宋体" w:eastAsiaTheme="minorEastAsia"/>
                <w:b w:val="0"/>
                <w:color w:val="auto"/>
                <w:spacing w:val="8"/>
                <w:kern w:val="0"/>
                <w:sz w:val="21"/>
                <w:szCs w:val="21"/>
                <w:highlight w:val="none"/>
                <w:shd w:val="clear" w:color="auto" w:fill="FFFFFF"/>
                <w:lang w:val="en-US" w:eastAsia="zh-CN" w:bidi="ar-SA"/>
              </w:rPr>
            </w:pPr>
            <w:r>
              <w:rPr>
                <w:rFonts w:hint="default" w:ascii="宋体" w:hAnsi="宋体" w:cs="宋体"/>
                <w:spacing w:val="8"/>
                <w:kern w:val="0"/>
                <w:sz w:val="21"/>
                <w:szCs w:val="21"/>
                <w:highlight w:val="none"/>
                <w:shd w:val="clear" w:color="auto" w:fill="FFFFFF"/>
                <w:lang w:eastAsia="zh-CN"/>
              </w:rPr>
              <w:t>提供相关证件复印件</w:t>
            </w:r>
            <w:r>
              <w:rPr>
                <w:rFonts w:hint="default" w:ascii="宋体" w:hAnsi="宋体" w:cs="宋体"/>
                <w:spacing w:val="8"/>
                <w:kern w:val="0"/>
                <w:sz w:val="21"/>
                <w:szCs w:val="21"/>
                <w:highlight w:val="none"/>
                <w:shd w:val="clear" w:color="auto" w:fill="FFFFFF"/>
              </w:rPr>
              <w:t>并加盖公章</w:t>
            </w:r>
          </w:p>
        </w:tc>
      </w:tr>
    </w:tbl>
    <w:p w14:paraId="208967C8">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sectPr>
          <w:pgSz w:w="11906" w:h="16838"/>
          <w:pgMar w:top="1531" w:right="1463" w:bottom="1270" w:left="1633" w:header="851" w:footer="992" w:gutter="0"/>
          <w:cols w:space="0" w:num="1"/>
          <w:rtlGutter w:val="0"/>
          <w:docGrid w:type="lines" w:linePitch="319" w:charSpace="0"/>
        </w:sectPr>
      </w:pPr>
    </w:p>
    <w:p w14:paraId="5C5A778A">
      <w:pPr>
        <w:pStyle w:val="3"/>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14:paraId="70F61FD5">
      <w:pPr>
        <w:pStyle w:val="3"/>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14:paraId="5502877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p>
    <w:p w14:paraId="572503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lang w:eastAsia="zh-CN"/>
        </w:rPr>
        <w:t>天津市滨海新区中医医院</w:t>
      </w:r>
    </w:p>
    <w:p w14:paraId="4D7CE4B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（单位名称）  </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 xml:space="preserve">（人员姓名） </w:t>
      </w: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本月/上月社保缴纳单位</w:t>
      </w:r>
      <w:r>
        <w:rPr>
          <w:rFonts w:hint="eastAsia" w:ascii="宋体" w:hAnsi="宋体" w:eastAsia="宋体" w:cs="宋体"/>
          <w:b w:val="0"/>
          <w:bCs/>
          <w:sz w:val="24"/>
          <w:szCs w:val="24"/>
          <w:highlight w:val="none"/>
        </w:rPr>
        <w:t>(本月尚未缴纳社保的，则填写上月社保缴纳单位)</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）作为授权代表，以我单位的名义参加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项目的采购活动，并代表我单位全权办理上述项目的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、响应文件澄清、说明或者更正等一切具体事务和签署相关文件。</w:t>
      </w:r>
    </w:p>
    <w:p w14:paraId="7EC8D5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我单位对授权代表的签名事项负全部责任。</w:t>
      </w:r>
    </w:p>
    <w:p w14:paraId="4B9C2B1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我单位对填写的上述授权代表的社保缴纳单位信息的真实性负责，如有不实，愿承担相应的责任。</w:t>
      </w:r>
    </w:p>
    <w:p w14:paraId="1F129C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本授权书至</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有效期结束前始终有效。</w:t>
      </w:r>
    </w:p>
    <w:p w14:paraId="3CD17F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授权代表无转委托权，特此委托。</w:t>
      </w:r>
    </w:p>
    <w:p w14:paraId="6CF892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p>
    <w:p w14:paraId="28BA8C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供应商名称（公章）：               </w:t>
      </w:r>
    </w:p>
    <w:p w14:paraId="73398C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法定代表人（签字或名章）：  </w:t>
      </w:r>
    </w:p>
    <w:p w14:paraId="1721EF2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rPr>
        <w:t xml:space="preserve"> </w:t>
      </w:r>
    </w:p>
    <w:p w14:paraId="3609F7DD">
      <w:pPr>
        <w:pStyle w:val="3"/>
        <w:rPr>
          <w:rFonts w:hint="eastAsia"/>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68D7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14:paraId="2DF92812">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授权代表身份证正面</w:t>
            </w:r>
          </w:p>
          <w:p w14:paraId="6D7C1700">
            <w:pPr>
              <w:spacing w:line="360" w:lineRule="auto"/>
              <w:jc w:val="left"/>
              <w:rPr>
                <w:rFonts w:hint="eastAsia" w:ascii="宋体" w:hAnsi="宋体" w:eastAsia="宋体" w:cs="宋体"/>
                <w:sz w:val="24"/>
                <w:szCs w:val="24"/>
                <w:highlight w:val="none"/>
              </w:rPr>
            </w:pPr>
          </w:p>
          <w:p w14:paraId="2EEEE8C7">
            <w:pPr>
              <w:spacing w:line="360" w:lineRule="auto"/>
              <w:jc w:val="left"/>
              <w:rPr>
                <w:rFonts w:hint="eastAsia" w:ascii="宋体" w:hAnsi="宋体" w:eastAsia="宋体" w:cs="宋体"/>
                <w:sz w:val="24"/>
                <w:szCs w:val="24"/>
                <w:highlight w:val="none"/>
              </w:rPr>
            </w:pPr>
          </w:p>
          <w:p w14:paraId="6FF8340E">
            <w:pPr>
              <w:spacing w:line="360" w:lineRule="auto"/>
              <w:jc w:val="left"/>
              <w:rPr>
                <w:rFonts w:hint="eastAsia" w:ascii="宋体" w:hAnsi="宋体" w:eastAsia="宋体" w:cs="宋体"/>
                <w:sz w:val="24"/>
                <w:szCs w:val="24"/>
                <w:highlight w:val="none"/>
              </w:rPr>
            </w:pPr>
          </w:p>
        </w:tc>
        <w:tc>
          <w:tcPr>
            <w:tcW w:w="4260" w:type="dxa"/>
            <w:noWrap w:val="0"/>
            <w:vAlign w:val="top"/>
          </w:tcPr>
          <w:p w14:paraId="6879646A">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授权代表身份证背面</w:t>
            </w:r>
          </w:p>
        </w:tc>
      </w:tr>
    </w:tbl>
    <w:p w14:paraId="44BCB331">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263A93CF">
      <w:pPr>
        <w:spacing w:line="360" w:lineRule="auto"/>
        <w:jc w:val="left"/>
        <w:rPr>
          <w:rFonts w:hint="eastAsia" w:ascii="宋体" w:hAnsi="宋体" w:eastAsia="宋体" w:cs="宋体"/>
          <w:b/>
          <w:color w:val="auto"/>
          <w:kern w:val="0"/>
          <w:sz w:val="22"/>
          <w:szCs w:val="22"/>
          <w:highlight w:val="none"/>
        </w:rPr>
        <w:sectPr>
          <w:headerReference r:id="rId4" w:type="default"/>
          <w:footerReference r:id="rId5" w:type="default"/>
          <w:pgSz w:w="11906" w:h="16838"/>
          <w:pgMar w:top="1531" w:right="1463" w:bottom="1270" w:left="163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color w:val="auto"/>
          <w:kern w:val="0"/>
          <w:sz w:val="22"/>
          <w:szCs w:val="22"/>
          <w:highlight w:val="none"/>
        </w:rPr>
        <w:t>不同供应商的授权代表的社保由同一单位缴纳的，其投标无效</w:t>
      </w:r>
    </w:p>
    <w:p w14:paraId="06F57227">
      <w:pPr>
        <w:pStyle w:val="15"/>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3</w:t>
      </w:r>
    </w:p>
    <w:p w14:paraId="1DD54759">
      <w:pPr>
        <w:tabs>
          <w:tab w:val="left" w:pos="360"/>
        </w:tabs>
        <w:ind w:firstLine="560"/>
        <w:jc w:val="center"/>
        <w:rPr>
          <w:rFonts w:ascii="宋体" w:hAnsi="宋体" w:cs="宋体"/>
          <w:b/>
          <w:color w:val="000000"/>
          <w:sz w:val="28"/>
          <w:szCs w:val="28"/>
          <w:highlight w:val="none"/>
        </w:rPr>
      </w:pPr>
      <w:r>
        <w:rPr>
          <w:rFonts w:hint="eastAsia" w:ascii="宋体" w:hAnsi="宋体" w:eastAsia="宋体" w:cs="宋体"/>
          <w:b/>
          <w:bCs/>
          <w:color w:val="auto"/>
          <w:sz w:val="28"/>
          <w:szCs w:val="28"/>
          <w:highlight w:val="none"/>
        </w:rPr>
        <w:t>技术要求</w:t>
      </w:r>
      <w:r>
        <w:rPr>
          <w:rFonts w:ascii="宋体" w:hAnsi="宋体" w:cs="宋体"/>
          <w:b/>
          <w:color w:val="000000"/>
          <w:sz w:val="28"/>
          <w:szCs w:val="28"/>
          <w:highlight w:val="none"/>
        </w:rPr>
        <w:t>点对点应答表</w:t>
      </w:r>
    </w:p>
    <w:p w14:paraId="77C0010B">
      <w:pPr>
        <w:pStyle w:val="15"/>
        <w:rPr>
          <w:highlight w:val="none"/>
        </w:rPr>
      </w:pPr>
    </w:p>
    <w:p w14:paraId="40460F2B">
      <w:pPr>
        <w:spacing w:line="360" w:lineRule="auto"/>
        <w:ind w:firstLine="240" w:firstLineChars="100"/>
        <w:rPr>
          <w:rFonts w:hint="default" w:eastAsiaTheme="minorEastAsia"/>
          <w:color w:val="000000"/>
          <w:sz w:val="24"/>
          <w:szCs w:val="24"/>
          <w:highlight w:val="none"/>
          <w:lang w:eastAsia="zh-CN"/>
        </w:rPr>
      </w:pPr>
      <w:r>
        <w:rPr>
          <w:color w:val="000000"/>
          <w:sz w:val="24"/>
          <w:szCs w:val="24"/>
          <w:highlight w:val="none"/>
        </w:rPr>
        <w:t>项目名称：</w:t>
      </w:r>
      <w:r>
        <w:rPr>
          <w:rFonts w:hint="eastAsia" w:ascii="宋体" w:hAnsi="宋体" w:eastAsia="宋体" w:cs="宋体"/>
          <w:spacing w:val="8"/>
          <w:sz w:val="21"/>
          <w:szCs w:val="21"/>
          <w:highlight w:val="none"/>
          <w:shd w:val="clear" w:color="auto" w:fill="FFFFFF"/>
          <w:lang w:eastAsia="zh-CN"/>
        </w:rPr>
        <w:t>天津市滨海新区中医医院固定资产报废鉴定服务项目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4339"/>
        <w:gridCol w:w="955"/>
        <w:gridCol w:w="1097"/>
        <w:gridCol w:w="1952"/>
      </w:tblGrid>
      <w:tr w14:paraId="2561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7FDC7FF">
            <w:pPr>
              <w:jc w:val="center"/>
              <w:rPr>
                <w:color w:val="000000"/>
                <w:sz w:val="24"/>
                <w:szCs w:val="24"/>
                <w:highlight w:val="none"/>
              </w:rPr>
            </w:pPr>
            <w:r>
              <w:rPr>
                <w:color w:val="000000"/>
                <w:sz w:val="24"/>
                <w:szCs w:val="24"/>
                <w:highlight w:val="none"/>
              </w:rPr>
              <w:t>序号</w:t>
            </w:r>
          </w:p>
        </w:tc>
        <w:tc>
          <w:tcPr>
            <w:tcW w:w="4339" w:type="dxa"/>
            <w:vAlign w:val="center"/>
          </w:tcPr>
          <w:p w14:paraId="56D8A769">
            <w:pPr>
              <w:jc w:val="center"/>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955" w:type="dxa"/>
            <w:vAlign w:val="center"/>
          </w:tcPr>
          <w:p w14:paraId="724795D0">
            <w:pPr>
              <w:jc w:val="center"/>
              <w:rPr>
                <w:color w:val="000000"/>
                <w:sz w:val="24"/>
                <w:szCs w:val="24"/>
                <w:highlight w:val="none"/>
              </w:rPr>
            </w:pPr>
            <w:r>
              <w:rPr>
                <w:color w:val="000000"/>
                <w:sz w:val="24"/>
                <w:szCs w:val="24"/>
                <w:highlight w:val="none"/>
              </w:rPr>
              <w:t>响应应答</w:t>
            </w:r>
          </w:p>
        </w:tc>
        <w:tc>
          <w:tcPr>
            <w:tcW w:w="0" w:type="auto"/>
            <w:vAlign w:val="center"/>
          </w:tcPr>
          <w:p w14:paraId="7A2F69E5">
            <w:pPr>
              <w:jc w:val="center"/>
              <w:rPr>
                <w:color w:val="000000"/>
                <w:sz w:val="24"/>
                <w:szCs w:val="24"/>
                <w:highlight w:val="none"/>
              </w:rPr>
            </w:pPr>
            <w:r>
              <w:rPr>
                <w:color w:val="000000"/>
                <w:sz w:val="24"/>
                <w:szCs w:val="24"/>
                <w:highlight w:val="none"/>
              </w:rPr>
              <w:t>偏离说明</w:t>
            </w:r>
          </w:p>
        </w:tc>
        <w:tc>
          <w:tcPr>
            <w:tcW w:w="0" w:type="auto"/>
            <w:vAlign w:val="center"/>
          </w:tcPr>
          <w:p w14:paraId="08DF4A08">
            <w:pPr>
              <w:jc w:val="center"/>
              <w:rPr>
                <w:color w:val="000000"/>
                <w:sz w:val="24"/>
                <w:szCs w:val="24"/>
                <w:highlight w:val="none"/>
              </w:rPr>
            </w:pPr>
            <w:r>
              <w:rPr>
                <w:color w:val="000000"/>
                <w:sz w:val="24"/>
                <w:szCs w:val="24"/>
                <w:highlight w:val="none"/>
              </w:rPr>
              <w:t>技术支撑材料页码</w:t>
            </w:r>
          </w:p>
        </w:tc>
      </w:tr>
      <w:tr w14:paraId="44CA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Align w:val="top"/>
          </w:tcPr>
          <w:p w14:paraId="05DDA8AD">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4339" w:type="dxa"/>
            <w:vAlign w:val="top"/>
          </w:tcPr>
          <w:p w14:paraId="05D76227">
            <w:pPr>
              <w:spacing w:line="240" w:lineRule="auto"/>
              <w:rPr>
                <w:rFonts w:hint="eastAsia" w:ascii="宋体" w:hAnsi="宋体" w:eastAsia="宋体" w:cs="宋体"/>
                <w:color w:val="000000"/>
                <w:sz w:val="24"/>
                <w:szCs w:val="24"/>
                <w:highlight w:val="none"/>
                <w:lang w:eastAsia="zh-CN"/>
              </w:rPr>
            </w:pPr>
          </w:p>
        </w:tc>
        <w:tc>
          <w:tcPr>
            <w:tcW w:w="955" w:type="dxa"/>
            <w:vAlign w:val="center"/>
          </w:tcPr>
          <w:p w14:paraId="7663A5B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B00698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0CF3D106">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7BE5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vAlign w:val="top"/>
          </w:tcPr>
          <w:p w14:paraId="031CEDA2">
            <w:pPr>
              <w:keepNext w:val="0"/>
              <w:keepLines w:val="0"/>
              <w:pageBreakBefore w:val="0"/>
              <w:widowControl/>
              <w:kinsoku/>
              <w:wordWrap/>
              <w:overflowPunct/>
              <w:topLinePunct w:val="0"/>
              <w:autoSpaceDE/>
              <w:autoSpaceDN/>
              <w:bidi w:val="0"/>
              <w:spacing w:line="240" w:lineRule="auto"/>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4339" w:type="dxa"/>
            <w:vAlign w:val="top"/>
          </w:tcPr>
          <w:p w14:paraId="18929008">
            <w:pPr>
              <w:numPr>
                <w:ilvl w:val="-1"/>
                <w:numId w:val="0"/>
              </w:numPr>
              <w:spacing w:line="240" w:lineRule="auto"/>
              <w:ind w:firstLine="0" w:firstLineChars="0"/>
              <w:jc w:val="left"/>
              <w:rPr>
                <w:rFonts w:hint="eastAsia" w:ascii="宋体" w:hAnsi="宋体" w:eastAsia="宋体" w:cs="宋体"/>
                <w:color w:val="000000"/>
                <w:kern w:val="2"/>
                <w:sz w:val="24"/>
                <w:szCs w:val="24"/>
                <w:highlight w:val="none"/>
                <w:lang w:val="en-US" w:eastAsia="zh-CN" w:bidi="ar-SA"/>
              </w:rPr>
            </w:pPr>
          </w:p>
        </w:tc>
        <w:tc>
          <w:tcPr>
            <w:tcW w:w="955" w:type="dxa"/>
            <w:vAlign w:val="center"/>
          </w:tcPr>
          <w:p w14:paraId="7CCA760C">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0DE91A51">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150E719">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76F4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vAlign w:val="top"/>
          </w:tcPr>
          <w:p w14:paraId="335E0084">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4339" w:type="dxa"/>
            <w:vAlign w:val="top"/>
          </w:tcPr>
          <w:p w14:paraId="382B3BFF">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22E27D4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319AB9CF">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A99DC0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2314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0" w:type="auto"/>
            <w:vAlign w:val="top"/>
          </w:tcPr>
          <w:p w14:paraId="26121B37">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4339" w:type="dxa"/>
            <w:vAlign w:val="top"/>
          </w:tcPr>
          <w:p w14:paraId="21BD0E54">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36A826B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1EAA5E3">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4D91CB9D">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6CC6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0" w:type="auto"/>
            <w:vAlign w:val="top"/>
          </w:tcPr>
          <w:p w14:paraId="5E134623">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4339" w:type="dxa"/>
            <w:vAlign w:val="top"/>
          </w:tcPr>
          <w:p w14:paraId="53898FB4">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64818B6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444A860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882D18D">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024B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Align w:val="top"/>
          </w:tcPr>
          <w:p w14:paraId="1582EBEB">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4339" w:type="dxa"/>
            <w:vAlign w:val="top"/>
          </w:tcPr>
          <w:p w14:paraId="1FEF3C0E">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71E990F8">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29F31B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31D4C3D1">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5D44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0" w:type="auto"/>
            <w:vAlign w:val="top"/>
          </w:tcPr>
          <w:p w14:paraId="3170AAA5">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4339" w:type="dxa"/>
            <w:vAlign w:val="top"/>
          </w:tcPr>
          <w:p w14:paraId="1ACE1EF0">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1C104015">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6593FBF">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4FF8DC78">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1454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14:paraId="349BC38D">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4339" w:type="dxa"/>
            <w:vAlign w:val="top"/>
          </w:tcPr>
          <w:p w14:paraId="13E2CBDC">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4B58D7D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08FD91B0">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CECEDCF">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52DE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14:paraId="6BE51B03">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4339" w:type="dxa"/>
            <w:vAlign w:val="top"/>
          </w:tcPr>
          <w:p w14:paraId="07D884CA">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54397075">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B1692F5">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80CFC2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bl>
    <w:p w14:paraId="2024D2AC">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14:paraId="494CD8C6">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14:paraId="490A95AB">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14:paraId="2DA0A178">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14:paraId="26ED24DD">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14:paraId="7EF45085">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14:paraId="0CA79FA8">
      <w:pPr>
        <w:pStyle w:val="15"/>
        <w:rPr>
          <w:rFonts w:hint="eastAsia" w:ascii="宋体" w:hAnsi="宋体" w:eastAsia="宋体" w:cs="宋体"/>
          <w:sz w:val="21"/>
          <w:szCs w:val="21"/>
          <w:highlight w:val="none"/>
        </w:rPr>
      </w:pPr>
    </w:p>
    <w:p w14:paraId="158547B2">
      <w:pPr>
        <w:spacing w:line="460" w:lineRule="exact"/>
        <w:ind w:left="192" w:firstLine="3454" w:firstLineChars="1645"/>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供应商授权代表签字：</w:t>
      </w:r>
      <w:r>
        <w:rPr>
          <w:rFonts w:hint="eastAsia" w:ascii="宋体" w:hAnsi="宋体" w:eastAsia="宋体" w:cs="宋体"/>
          <w:color w:val="000000"/>
          <w:sz w:val="21"/>
          <w:szCs w:val="21"/>
          <w:highlight w:val="none"/>
          <w:u w:val="single"/>
          <w:lang w:val="en-US" w:eastAsia="zh-CN"/>
        </w:rPr>
        <w:t xml:space="preserve">                 </w:t>
      </w:r>
    </w:p>
    <w:p w14:paraId="42B90D2F">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 xml:space="preserve">             </w:t>
      </w:r>
    </w:p>
    <w:p w14:paraId="7342BCFE">
      <w:pPr>
        <w:spacing w:line="460" w:lineRule="exact"/>
        <w:ind w:left="192" w:firstLine="3454" w:firstLineChars="1645"/>
        <w:rPr>
          <w:rFonts w:hint="default" w:eastAsiaTheme="minorEastAsia"/>
          <w:b/>
          <w:color w:val="000000"/>
          <w:sz w:val="24"/>
          <w:szCs w:val="24"/>
          <w:highlight w:val="none"/>
          <w:lang w:val="en-US" w:eastAsia="zh-CN"/>
        </w:rPr>
        <w:sectPr>
          <w:pgSz w:w="11906" w:h="16838"/>
          <w:pgMar w:top="1531" w:right="1463" w:bottom="1270" w:left="1633" w:header="851" w:footer="992" w:gutter="0"/>
          <w:cols w:space="0" w:num="1"/>
          <w:rtlGutter w:val="0"/>
          <w:docGrid w:type="lines" w:linePitch="319" w:charSpace="0"/>
        </w:sectPr>
      </w:pPr>
      <w:r>
        <w:rPr>
          <w:rFonts w:hint="eastAsia" w:ascii="宋体" w:hAnsi="宋体" w:eastAsia="宋体" w:cs="宋体"/>
          <w:color w:val="000000"/>
          <w:sz w:val="21"/>
          <w:szCs w:val="21"/>
          <w:highlight w:val="none"/>
        </w:rPr>
        <w:t>供应商名称（公章）：</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 xml:space="preserve"> </w:t>
      </w:r>
    </w:p>
    <w:p w14:paraId="2A04B41B">
      <w:pPr>
        <w:tabs>
          <w:tab w:val="left" w:pos="360"/>
        </w:tabs>
        <w:ind w:firstLine="560"/>
        <w:jc w:val="left"/>
        <w:rPr>
          <w:rFonts w:hint="default" w:ascii="宋体" w:hAnsi="宋体" w:cs="宋体" w:eastAsiaTheme="minorEastAsia"/>
          <w:b/>
          <w:color w:val="auto"/>
          <w:sz w:val="28"/>
          <w:szCs w:val="28"/>
          <w:highlight w:val="none"/>
          <w:lang w:val="en-US" w:eastAsia="zh-CN"/>
        </w:rPr>
      </w:pPr>
      <w:r>
        <w:rPr>
          <w:rFonts w:hint="eastAsia" w:ascii="宋体" w:hAnsi="宋体" w:cs="宋体"/>
          <w:b/>
          <w:color w:val="auto"/>
          <w:sz w:val="28"/>
          <w:szCs w:val="28"/>
          <w:highlight w:val="none"/>
          <w:lang w:eastAsia="zh-CN"/>
        </w:rPr>
        <w:t>附件</w:t>
      </w:r>
      <w:r>
        <w:rPr>
          <w:rFonts w:hint="eastAsia" w:ascii="宋体" w:hAnsi="宋体" w:cs="宋体"/>
          <w:b/>
          <w:color w:val="auto"/>
          <w:sz w:val="28"/>
          <w:szCs w:val="28"/>
          <w:highlight w:val="none"/>
          <w:lang w:val="en-US" w:eastAsia="zh-CN"/>
        </w:rPr>
        <w:t>4</w:t>
      </w:r>
    </w:p>
    <w:p w14:paraId="759AA955">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14:paraId="520E8D0F">
      <w:pPr>
        <w:pStyle w:val="9"/>
        <w:rPr>
          <w:rFonts w:hint="eastAsia"/>
          <w:highlight w:val="none"/>
        </w:rPr>
      </w:pPr>
    </w:p>
    <w:p w14:paraId="7E93E620">
      <w:pPr>
        <w:spacing w:line="360" w:lineRule="auto"/>
        <w:ind w:firstLine="960" w:firstLineChars="400"/>
        <w:rPr>
          <w:rFonts w:hint="eastAsia"/>
          <w:color w:val="000000"/>
          <w:sz w:val="28"/>
          <w:szCs w:val="28"/>
          <w:highlight w:val="none"/>
          <w:lang w:eastAsia="zh-CN"/>
        </w:rPr>
      </w:pPr>
      <w:r>
        <w:rPr>
          <w:color w:val="000000"/>
          <w:sz w:val="24"/>
          <w:szCs w:val="24"/>
          <w:highlight w:val="none"/>
        </w:rPr>
        <w:t>项目名称：</w:t>
      </w:r>
      <w:r>
        <w:rPr>
          <w:rFonts w:hint="eastAsia" w:ascii="宋体" w:hAnsi="宋体" w:eastAsia="宋体" w:cs="宋体"/>
          <w:spacing w:val="8"/>
          <w:sz w:val="21"/>
          <w:szCs w:val="21"/>
          <w:highlight w:val="none"/>
          <w:shd w:val="clear" w:color="auto" w:fill="FFFFFF"/>
          <w:lang w:eastAsia="zh-CN"/>
        </w:rPr>
        <w:t>天津市滨海新区中医医院固定资产报废鉴定服务项目</w:t>
      </w:r>
    </w:p>
    <w:tbl>
      <w:tblPr>
        <w:tblStyle w:val="10"/>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14:paraId="6CDD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04853B59">
            <w:pPr>
              <w:jc w:val="center"/>
              <w:rPr>
                <w:color w:val="auto"/>
                <w:sz w:val="24"/>
                <w:highlight w:val="none"/>
              </w:rPr>
            </w:pPr>
            <w:r>
              <w:rPr>
                <w:color w:val="auto"/>
                <w:sz w:val="24"/>
                <w:highlight w:val="none"/>
              </w:rPr>
              <w:t>序号</w:t>
            </w:r>
          </w:p>
        </w:tc>
        <w:tc>
          <w:tcPr>
            <w:tcW w:w="2470" w:type="dxa"/>
            <w:vAlign w:val="center"/>
          </w:tcPr>
          <w:p w14:paraId="15F46372">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14:paraId="642BEDFC">
            <w:pPr>
              <w:jc w:val="center"/>
              <w:rPr>
                <w:color w:val="auto"/>
                <w:sz w:val="24"/>
                <w:highlight w:val="none"/>
              </w:rPr>
            </w:pPr>
            <w:r>
              <w:rPr>
                <w:color w:val="auto"/>
                <w:sz w:val="24"/>
                <w:highlight w:val="none"/>
              </w:rPr>
              <w:t>响应应答</w:t>
            </w:r>
          </w:p>
        </w:tc>
        <w:tc>
          <w:tcPr>
            <w:tcW w:w="1184" w:type="dxa"/>
            <w:vAlign w:val="center"/>
          </w:tcPr>
          <w:p w14:paraId="71DD4E3A">
            <w:pPr>
              <w:jc w:val="center"/>
              <w:rPr>
                <w:color w:val="auto"/>
                <w:sz w:val="24"/>
                <w:highlight w:val="none"/>
              </w:rPr>
            </w:pPr>
            <w:r>
              <w:rPr>
                <w:color w:val="auto"/>
                <w:sz w:val="24"/>
                <w:highlight w:val="none"/>
              </w:rPr>
              <w:t>偏离说明</w:t>
            </w:r>
          </w:p>
        </w:tc>
        <w:tc>
          <w:tcPr>
            <w:tcW w:w="1217" w:type="dxa"/>
            <w:vAlign w:val="center"/>
          </w:tcPr>
          <w:p w14:paraId="55B5DF11">
            <w:pPr>
              <w:jc w:val="center"/>
              <w:rPr>
                <w:color w:val="auto"/>
                <w:sz w:val="24"/>
                <w:highlight w:val="none"/>
              </w:rPr>
            </w:pPr>
            <w:r>
              <w:rPr>
                <w:color w:val="auto"/>
                <w:sz w:val="24"/>
                <w:highlight w:val="none"/>
              </w:rPr>
              <w:t>备注</w:t>
            </w:r>
          </w:p>
        </w:tc>
      </w:tr>
      <w:tr w14:paraId="58BB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298E758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14:paraId="3FBFEC9B">
            <w:pPr>
              <w:jc w:val="center"/>
              <w:rPr>
                <w:rFonts w:hint="eastAsia" w:ascii="宋体" w:hAnsi="宋体" w:eastAsia="宋体" w:cs="宋体"/>
                <w:color w:val="auto"/>
                <w:sz w:val="21"/>
                <w:szCs w:val="21"/>
                <w:highlight w:val="none"/>
                <w:lang w:val="en-US" w:eastAsia="zh-CN"/>
              </w:rPr>
            </w:pPr>
          </w:p>
        </w:tc>
        <w:tc>
          <w:tcPr>
            <w:tcW w:w="1620" w:type="dxa"/>
            <w:vAlign w:val="center"/>
          </w:tcPr>
          <w:p w14:paraId="74D50960">
            <w:pPr>
              <w:jc w:val="center"/>
              <w:rPr>
                <w:rFonts w:hint="eastAsia"/>
                <w:color w:val="auto"/>
                <w:sz w:val="21"/>
                <w:szCs w:val="21"/>
                <w:highlight w:val="none"/>
                <w:lang w:eastAsia="zh-CN"/>
              </w:rPr>
            </w:pPr>
          </w:p>
        </w:tc>
        <w:tc>
          <w:tcPr>
            <w:tcW w:w="1184" w:type="dxa"/>
            <w:vAlign w:val="center"/>
          </w:tcPr>
          <w:p w14:paraId="6F420C23">
            <w:pPr>
              <w:jc w:val="center"/>
              <w:rPr>
                <w:color w:val="auto"/>
                <w:sz w:val="21"/>
                <w:szCs w:val="21"/>
                <w:highlight w:val="none"/>
              </w:rPr>
            </w:pPr>
          </w:p>
        </w:tc>
        <w:tc>
          <w:tcPr>
            <w:tcW w:w="1217" w:type="dxa"/>
            <w:vAlign w:val="center"/>
          </w:tcPr>
          <w:p w14:paraId="20E7B537">
            <w:pPr>
              <w:jc w:val="center"/>
              <w:rPr>
                <w:color w:val="auto"/>
                <w:sz w:val="21"/>
                <w:szCs w:val="21"/>
                <w:highlight w:val="none"/>
              </w:rPr>
            </w:pPr>
          </w:p>
        </w:tc>
      </w:tr>
      <w:tr w14:paraId="7ACD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75AFCDF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14:paraId="655796FE">
            <w:pPr>
              <w:jc w:val="center"/>
              <w:rPr>
                <w:rFonts w:hint="eastAsia" w:ascii="宋体" w:hAnsi="宋体" w:eastAsia="宋体" w:cs="宋体"/>
                <w:color w:val="auto"/>
                <w:sz w:val="21"/>
                <w:szCs w:val="21"/>
                <w:highlight w:val="none"/>
                <w:lang w:eastAsia="zh-CN"/>
              </w:rPr>
            </w:pPr>
          </w:p>
        </w:tc>
        <w:tc>
          <w:tcPr>
            <w:tcW w:w="1620" w:type="dxa"/>
            <w:vAlign w:val="center"/>
          </w:tcPr>
          <w:p w14:paraId="663B5612">
            <w:pPr>
              <w:jc w:val="center"/>
              <w:rPr>
                <w:color w:val="auto"/>
                <w:sz w:val="21"/>
                <w:szCs w:val="21"/>
                <w:highlight w:val="none"/>
              </w:rPr>
            </w:pPr>
          </w:p>
        </w:tc>
        <w:tc>
          <w:tcPr>
            <w:tcW w:w="1184" w:type="dxa"/>
            <w:vAlign w:val="center"/>
          </w:tcPr>
          <w:p w14:paraId="3D24FE1D">
            <w:pPr>
              <w:jc w:val="center"/>
              <w:rPr>
                <w:color w:val="auto"/>
                <w:sz w:val="21"/>
                <w:szCs w:val="21"/>
                <w:highlight w:val="none"/>
              </w:rPr>
            </w:pPr>
          </w:p>
        </w:tc>
        <w:tc>
          <w:tcPr>
            <w:tcW w:w="1217" w:type="dxa"/>
            <w:vAlign w:val="center"/>
          </w:tcPr>
          <w:p w14:paraId="0BB23401">
            <w:pPr>
              <w:jc w:val="center"/>
              <w:rPr>
                <w:color w:val="auto"/>
                <w:sz w:val="21"/>
                <w:szCs w:val="21"/>
                <w:highlight w:val="none"/>
              </w:rPr>
            </w:pPr>
          </w:p>
        </w:tc>
      </w:tr>
      <w:tr w14:paraId="2609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2E08B01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14:paraId="7CC05851">
            <w:pPr>
              <w:jc w:val="center"/>
              <w:rPr>
                <w:rFonts w:hint="eastAsia" w:ascii="宋体" w:hAnsi="宋体" w:eastAsia="宋体" w:cs="宋体"/>
                <w:color w:val="auto"/>
                <w:sz w:val="21"/>
                <w:szCs w:val="21"/>
                <w:highlight w:val="none"/>
              </w:rPr>
            </w:pPr>
          </w:p>
        </w:tc>
        <w:tc>
          <w:tcPr>
            <w:tcW w:w="1620" w:type="dxa"/>
            <w:vAlign w:val="center"/>
          </w:tcPr>
          <w:p w14:paraId="30FE9E73">
            <w:pPr>
              <w:jc w:val="center"/>
              <w:rPr>
                <w:color w:val="auto"/>
                <w:sz w:val="21"/>
                <w:szCs w:val="21"/>
                <w:highlight w:val="none"/>
              </w:rPr>
            </w:pPr>
          </w:p>
        </w:tc>
        <w:tc>
          <w:tcPr>
            <w:tcW w:w="1184" w:type="dxa"/>
            <w:vAlign w:val="center"/>
          </w:tcPr>
          <w:p w14:paraId="4E5788FE">
            <w:pPr>
              <w:jc w:val="center"/>
              <w:rPr>
                <w:color w:val="auto"/>
                <w:sz w:val="21"/>
                <w:szCs w:val="21"/>
                <w:highlight w:val="none"/>
              </w:rPr>
            </w:pPr>
          </w:p>
        </w:tc>
        <w:tc>
          <w:tcPr>
            <w:tcW w:w="1217" w:type="dxa"/>
            <w:vAlign w:val="center"/>
          </w:tcPr>
          <w:p w14:paraId="5EDEEA85">
            <w:pPr>
              <w:jc w:val="center"/>
              <w:rPr>
                <w:color w:val="auto"/>
                <w:sz w:val="21"/>
                <w:szCs w:val="21"/>
                <w:highlight w:val="none"/>
              </w:rPr>
            </w:pPr>
          </w:p>
        </w:tc>
      </w:tr>
      <w:tr w14:paraId="7A0B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4F39F62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14:paraId="1AC1D925">
            <w:pPr>
              <w:jc w:val="center"/>
              <w:rPr>
                <w:rFonts w:hint="eastAsia" w:ascii="宋体" w:hAnsi="宋体" w:eastAsia="宋体" w:cs="宋体"/>
                <w:color w:val="auto"/>
                <w:sz w:val="21"/>
                <w:szCs w:val="21"/>
                <w:highlight w:val="none"/>
                <w:lang w:val="en-US" w:eastAsia="zh-CN"/>
              </w:rPr>
            </w:pPr>
          </w:p>
        </w:tc>
        <w:tc>
          <w:tcPr>
            <w:tcW w:w="1620" w:type="dxa"/>
            <w:vAlign w:val="center"/>
          </w:tcPr>
          <w:p w14:paraId="19D89D57">
            <w:pPr>
              <w:jc w:val="center"/>
              <w:rPr>
                <w:color w:val="auto"/>
                <w:sz w:val="21"/>
                <w:szCs w:val="21"/>
                <w:highlight w:val="none"/>
              </w:rPr>
            </w:pPr>
          </w:p>
        </w:tc>
        <w:tc>
          <w:tcPr>
            <w:tcW w:w="1184" w:type="dxa"/>
            <w:vAlign w:val="center"/>
          </w:tcPr>
          <w:p w14:paraId="6878CD39">
            <w:pPr>
              <w:jc w:val="center"/>
              <w:rPr>
                <w:color w:val="auto"/>
                <w:sz w:val="21"/>
                <w:szCs w:val="21"/>
                <w:highlight w:val="none"/>
              </w:rPr>
            </w:pPr>
          </w:p>
        </w:tc>
        <w:tc>
          <w:tcPr>
            <w:tcW w:w="1217" w:type="dxa"/>
            <w:vAlign w:val="center"/>
          </w:tcPr>
          <w:p w14:paraId="04378813">
            <w:pPr>
              <w:jc w:val="center"/>
              <w:rPr>
                <w:color w:val="auto"/>
                <w:sz w:val="21"/>
                <w:szCs w:val="21"/>
                <w:highlight w:val="none"/>
              </w:rPr>
            </w:pPr>
          </w:p>
        </w:tc>
      </w:tr>
      <w:tr w14:paraId="6D02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23AB252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14:paraId="07BE8CD1">
            <w:pPr>
              <w:spacing w:line="360" w:lineRule="auto"/>
              <w:jc w:val="center"/>
              <w:rPr>
                <w:rFonts w:hint="eastAsia" w:ascii="宋体" w:hAnsi="宋体" w:eastAsia="宋体" w:cs="宋体"/>
                <w:color w:val="auto"/>
                <w:sz w:val="21"/>
                <w:szCs w:val="21"/>
                <w:highlight w:val="none"/>
              </w:rPr>
            </w:pPr>
          </w:p>
        </w:tc>
        <w:tc>
          <w:tcPr>
            <w:tcW w:w="1620" w:type="dxa"/>
            <w:vAlign w:val="center"/>
          </w:tcPr>
          <w:p w14:paraId="3450EF13">
            <w:pPr>
              <w:jc w:val="center"/>
              <w:rPr>
                <w:color w:val="auto"/>
                <w:sz w:val="21"/>
                <w:szCs w:val="21"/>
                <w:highlight w:val="none"/>
              </w:rPr>
            </w:pPr>
          </w:p>
        </w:tc>
        <w:tc>
          <w:tcPr>
            <w:tcW w:w="1184" w:type="dxa"/>
            <w:vAlign w:val="center"/>
          </w:tcPr>
          <w:p w14:paraId="5635AEB0">
            <w:pPr>
              <w:jc w:val="center"/>
              <w:rPr>
                <w:color w:val="auto"/>
                <w:sz w:val="21"/>
                <w:szCs w:val="21"/>
                <w:highlight w:val="none"/>
              </w:rPr>
            </w:pPr>
          </w:p>
        </w:tc>
        <w:tc>
          <w:tcPr>
            <w:tcW w:w="1217" w:type="dxa"/>
            <w:vAlign w:val="center"/>
          </w:tcPr>
          <w:p w14:paraId="57DE7EFA">
            <w:pPr>
              <w:jc w:val="center"/>
              <w:rPr>
                <w:color w:val="auto"/>
                <w:sz w:val="21"/>
                <w:szCs w:val="21"/>
                <w:highlight w:val="none"/>
              </w:rPr>
            </w:pPr>
          </w:p>
        </w:tc>
      </w:tr>
      <w:tr w14:paraId="1647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41C3C50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14:paraId="5913E98D">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14:paraId="6B7A664F">
            <w:pPr>
              <w:jc w:val="center"/>
              <w:rPr>
                <w:color w:val="auto"/>
                <w:sz w:val="21"/>
                <w:szCs w:val="21"/>
                <w:highlight w:val="none"/>
              </w:rPr>
            </w:pPr>
          </w:p>
        </w:tc>
        <w:tc>
          <w:tcPr>
            <w:tcW w:w="1184" w:type="dxa"/>
            <w:vAlign w:val="center"/>
          </w:tcPr>
          <w:p w14:paraId="17BEEDAF">
            <w:pPr>
              <w:jc w:val="center"/>
              <w:rPr>
                <w:color w:val="auto"/>
                <w:sz w:val="21"/>
                <w:szCs w:val="21"/>
                <w:highlight w:val="none"/>
              </w:rPr>
            </w:pPr>
          </w:p>
        </w:tc>
        <w:tc>
          <w:tcPr>
            <w:tcW w:w="1217" w:type="dxa"/>
            <w:vAlign w:val="center"/>
          </w:tcPr>
          <w:p w14:paraId="06753869">
            <w:pPr>
              <w:jc w:val="center"/>
              <w:rPr>
                <w:color w:val="auto"/>
                <w:sz w:val="21"/>
                <w:szCs w:val="21"/>
                <w:highlight w:val="none"/>
              </w:rPr>
            </w:pPr>
          </w:p>
        </w:tc>
      </w:tr>
    </w:tbl>
    <w:p w14:paraId="238ADB86">
      <w:pPr>
        <w:spacing w:line="360" w:lineRule="auto"/>
        <w:rPr>
          <w:rFonts w:hint="eastAsia" w:ascii="宋体" w:hAnsi="宋体" w:cs="宋体"/>
          <w:color w:val="auto"/>
          <w:sz w:val="24"/>
          <w:szCs w:val="24"/>
          <w:highlight w:val="none"/>
        </w:rPr>
      </w:pPr>
    </w:p>
    <w:p w14:paraId="51F2CC61">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7D79C268">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14:paraId="1D3D5874">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14:paraId="6617BB4A">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14:paraId="19F2463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14:paraId="07E2592D">
      <w:pPr>
        <w:tabs>
          <w:tab w:val="left" w:pos="10605"/>
        </w:tabs>
        <w:spacing w:line="460" w:lineRule="exact"/>
        <w:ind w:left="210" w:right="653" w:firstLine="480"/>
        <w:rPr>
          <w:rFonts w:hint="eastAsia" w:ascii="宋体" w:hAnsi="宋体" w:cs="宋体"/>
          <w:color w:val="auto"/>
          <w:sz w:val="21"/>
          <w:szCs w:val="21"/>
          <w:highlight w:val="none"/>
        </w:rPr>
      </w:pPr>
    </w:p>
    <w:p w14:paraId="15DF392F">
      <w:pPr>
        <w:spacing w:line="460" w:lineRule="exact"/>
        <w:ind w:left="192" w:firstLine="3454" w:firstLineChars="1645"/>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rPr>
        <w:t>供应商授权代表签字：</w:t>
      </w:r>
      <w:r>
        <w:rPr>
          <w:rFonts w:hint="eastAsia" w:ascii="宋体" w:hAnsi="宋体" w:cs="宋体"/>
          <w:color w:val="auto"/>
          <w:sz w:val="21"/>
          <w:szCs w:val="21"/>
          <w:highlight w:val="none"/>
          <w:u w:val="single"/>
          <w:lang w:val="en-US" w:eastAsia="zh-CN"/>
        </w:rPr>
        <w:t xml:space="preserve">              </w:t>
      </w:r>
    </w:p>
    <w:p w14:paraId="4FD05DF9">
      <w:pPr>
        <w:spacing w:line="460" w:lineRule="exact"/>
        <w:ind w:left="192" w:firstLine="3454" w:firstLineChars="1645"/>
        <w:rPr>
          <w:rFonts w:hint="default" w:ascii="宋体" w:hAnsi="宋体" w:cs="宋体" w:eastAsiaTheme="minorEastAsia"/>
          <w:color w:val="auto"/>
          <w:sz w:val="21"/>
          <w:szCs w:val="21"/>
          <w:highlight w:val="none"/>
          <w:u w:val="single"/>
          <w:lang w:eastAsia="zh-CN"/>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p>
    <w:p w14:paraId="32C8908D">
      <w:pPr>
        <w:spacing w:line="460" w:lineRule="exact"/>
        <w:ind w:left="192" w:firstLine="3454" w:firstLineChars="1645"/>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rPr>
        <w:t>供应商名称（公章）：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p>
    <w:p w14:paraId="2F3FD61F">
      <w:pPr>
        <w:pStyle w:val="15"/>
        <w:adjustRightInd w:val="0"/>
        <w:snapToGrid w:val="0"/>
        <w:spacing w:line="360" w:lineRule="auto"/>
        <w:rPr>
          <w:b/>
          <w:bCs/>
          <w:sz w:val="24"/>
          <w:highlight w:val="none"/>
        </w:rPr>
      </w:pPr>
    </w:p>
    <w:p w14:paraId="1B7F0C8F">
      <w:pPr>
        <w:widowControl/>
        <w:jc w:val="center"/>
        <w:rPr>
          <w:rFonts w:hint="eastAsia" w:ascii="宋体" w:hAnsi="宋体" w:cs="宋体"/>
          <w:b/>
          <w:sz w:val="28"/>
          <w:szCs w:val="28"/>
          <w:highlight w:val="none"/>
        </w:rPr>
      </w:pPr>
    </w:p>
    <w:p w14:paraId="0667DE85">
      <w:pPr>
        <w:widowControl/>
        <w:jc w:val="both"/>
        <w:rPr>
          <w:rFonts w:hint="eastAsia" w:ascii="宋体" w:hAnsi="宋体" w:cs="宋体"/>
          <w:b/>
          <w:sz w:val="28"/>
          <w:szCs w:val="28"/>
          <w:highlight w:val="none"/>
        </w:rPr>
      </w:pPr>
    </w:p>
    <w:p w14:paraId="3077A37A">
      <w:pPr>
        <w:pStyle w:val="15"/>
        <w:rPr>
          <w:rFonts w:hint="eastAsia"/>
          <w:highlight w:val="none"/>
        </w:rPr>
      </w:pPr>
    </w:p>
    <w:p w14:paraId="3B5BE956">
      <w:pPr>
        <w:pStyle w:val="15"/>
        <w:rPr>
          <w:rFonts w:hint="eastAsia"/>
          <w:highlight w:val="none"/>
        </w:rPr>
      </w:pPr>
    </w:p>
    <w:p w14:paraId="02685D31">
      <w:pPr>
        <w:pStyle w:val="15"/>
        <w:rPr>
          <w:rFonts w:hint="eastAsia"/>
          <w:highlight w:val="none"/>
        </w:rPr>
      </w:pPr>
    </w:p>
    <w:p w14:paraId="30F4F211">
      <w:pPr>
        <w:pStyle w:val="15"/>
        <w:rPr>
          <w:rFonts w:hint="eastAsia"/>
          <w:highlight w:val="none"/>
        </w:rPr>
      </w:pPr>
    </w:p>
    <w:p w14:paraId="47B48750">
      <w:pPr>
        <w:pStyle w:val="15"/>
        <w:rPr>
          <w:rFonts w:hint="eastAsia"/>
          <w:highlight w:val="none"/>
        </w:rPr>
      </w:pPr>
    </w:p>
    <w:p w14:paraId="260E344E">
      <w:pPr>
        <w:pStyle w:val="15"/>
        <w:rPr>
          <w:rFonts w:hint="eastAsia"/>
          <w:highlight w:val="none"/>
        </w:rPr>
      </w:pPr>
    </w:p>
    <w:p w14:paraId="5D86BE45">
      <w:pPr>
        <w:pStyle w:val="15"/>
        <w:rPr>
          <w:rFonts w:hint="eastAsia"/>
          <w:highlight w:val="none"/>
        </w:rPr>
      </w:pPr>
    </w:p>
    <w:p w14:paraId="6702D386">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附件5</w:t>
      </w:r>
    </w:p>
    <w:p w14:paraId="786B5769">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无重大违法记录声明书</w:t>
      </w:r>
    </w:p>
    <w:p w14:paraId="619165B2">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17373AC3">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天津市滨海新区中医医院</w:t>
      </w:r>
    </w:p>
    <w:p w14:paraId="37ED090E">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项目磋商，现郑重声明：</w:t>
      </w:r>
    </w:p>
    <w:p w14:paraId="658A9F1A">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14:paraId="3B3B63EC">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76589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70C0"/>
          <w:sz w:val="24"/>
          <w:szCs w:val="24"/>
          <w:highlight w:val="none"/>
          <w:lang w:val="en-US" w:eastAsia="zh-CN"/>
        </w:rPr>
      </w:pPr>
    </w:p>
    <w:p w14:paraId="3737406C">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7C8C8ACF">
      <w:pPr>
        <w:pStyle w:val="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52CBFEBB">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0E5C97D9">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24C40409">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7307F20E">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D3BE5DA">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04146635">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14:paraId="3B28FDCD">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附件6</w:t>
      </w:r>
    </w:p>
    <w:p w14:paraId="281A3445">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14:paraId="32D8480F">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14:paraId="3F0C8D31">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4ECC08C7">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w:t>
      </w:r>
      <w:r>
        <w:rPr>
          <w:rFonts w:hint="eastAsia" w:ascii="宋体" w:hAnsi="宋体" w:eastAsia="宋体" w:cs="宋体"/>
          <w:color w:val="auto"/>
          <w:sz w:val="24"/>
          <w:szCs w:val="24"/>
          <w:highlight w:val="none"/>
          <w:lang w:eastAsia="zh-CN"/>
        </w:rPr>
        <w:t>若成交后不分包或转包，</w:t>
      </w:r>
      <w:r>
        <w:rPr>
          <w:rFonts w:hint="eastAsia" w:ascii="宋体" w:hAnsi="宋体" w:eastAsia="宋体" w:cs="宋体"/>
          <w:color w:val="auto"/>
          <w:sz w:val="24"/>
          <w:szCs w:val="24"/>
          <w:highlight w:val="none"/>
        </w:rPr>
        <w:t>本公司对声明的真实性负责。如有虚假，将依法承担相应责任。</w:t>
      </w:r>
    </w:p>
    <w:p w14:paraId="6004B8A4">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F6F6B64">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54A30CB6">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305EC646">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06BC720F">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9310322">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0CB28B3D">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08E53DCC">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14:paraId="0C0E0EB9">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附件7</w:t>
      </w:r>
    </w:p>
    <w:p w14:paraId="44744BE7">
      <w:pPr>
        <w:widowControl/>
        <w:jc w:val="center"/>
        <w:rPr>
          <w:rFonts w:hint="eastAsia" w:ascii="宋体" w:hAnsi="宋体" w:cs="宋体"/>
          <w:b/>
          <w:sz w:val="28"/>
          <w:szCs w:val="28"/>
          <w:highlight w:val="none"/>
        </w:rPr>
      </w:pPr>
      <w:r>
        <w:rPr>
          <w:rFonts w:hint="eastAsia" w:ascii="宋体" w:hAnsi="宋体" w:cs="宋体"/>
          <w:b/>
          <w:sz w:val="28"/>
          <w:szCs w:val="28"/>
          <w:highlight w:val="none"/>
        </w:rPr>
        <w:t>报价表</w:t>
      </w:r>
    </w:p>
    <w:tbl>
      <w:tblPr>
        <w:tblStyle w:val="10"/>
        <w:tblW w:w="12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8952"/>
      </w:tblGrid>
      <w:tr w14:paraId="45B0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9"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14:paraId="64B088E5">
            <w:pPr>
              <w:spacing w:before="100" w:beforeAutospacing="1" w:after="100" w:afterAutospacing="1"/>
              <w:jc w:val="center"/>
              <w:rPr>
                <w:rFonts w:hint="eastAsia" w:ascii="宋体" w:hAnsi="宋体" w:cs="Arial"/>
                <w:color w:val="auto"/>
                <w:sz w:val="24"/>
                <w:szCs w:val="24"/>
                <w:highlight w:val="none"/>
              </w:rPr>
            </w:pPr>
            <w:r>
              <w:rPr>
                <w:rFonts w:hint="eastAsia" w:ascii="宋体" w:hAnsi="宋体" w:cs="Arial"/>
                <w:color w:val="auto"/>
                <w:sz w:val="24"/>
                <w:szCs w:val="24"/>
                <w:highlight w:val="none"/>
                <w:u w:val="none"/>
              </w:rPr>
              <w:t>项目名称</w:t>
            </w:r>
          </w:p>
        </w:tc>
        <w:tc>
          <w:tcPr>
            <w:tcW w:w="8952" w:type="dxa"/>
            <w:tcBorders>
              <w:top w:val="single" w:color="auto" w:sz="4" w:space="0"/>
              <w:left w:val="single" w:color="auto" w:sz="4" w:space="0"/>
              <w:bottom w:val="single" w:color="auto" w:sz="4" w:space="0"/>
              <w:right w:val="single" w:color="auto" w:sz="4" w:space="0"/>
            </w:tcBorders>
            <w:noWrap w:val="0"/>
            <w:vAlign w:val="center"/>
          </w:tcPr>
          <w:p w14:paraId="32454D5F">
            <w:pPr>
              <w:spacing w:before="100" w:beforeAutospacing="1" w:after="100" w:afterAutospacing="1"/>
              <w:jc w:val="center"/>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报价（元）</w:t>
            </w:r>
          </w:p>
        </w:tc>
      </w:tr>
      <w:tr w14:paraId="1349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2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14:paraId="275D3191">
            <w:pPr>
              <w:spacing w:line="360" w:lineRule="auto"/>
              <w:jc w:val="center"/>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天津市滨海新区中医医院固定资产报废鉴定服务项目</w:t>
            </w:r>
          </w:p>
          <w:p w14:paraId="298B44DF">
            <w:pPr>
              <w:spacing w:line="360" w:lineRule="auto"/>
              <w:jc w:val="center"/>
              <w:rPr>
                <w:rFonts w:hint="eastAsia" w:ascii="宋体" w:hAnsi="宋体" w:cs="Arial"/>
                <w:color w:val="auto"/>
                <w:sz w:val="24"/>
                <w:highlight w:val="none"/>
              </w:rPr>
            </w:pPr>
            <w:r>
              <w:rPr>
                <w:rFonts w:hint="eastAsia" w:ascii="宋体" w:hAnsi="宋体" w:cs="Arial"/>
                <w:color w:val="auto"/>
                <w:sz w:val="24"/>
                <w:szCs w:val="24"/>
                <w:highlight w:val="none"/>
                <w:lang w:val="en-US" w:eastAsia="zh-CN"/>
              </w:rPr>
              <w:t xml:space="preserve"> </w:t>
            </w:r>
          </w:p>
        </w:tc>
        <w:tc>
          <w:tcPr>
            <w:tcW w:w="8952" w:type="dxa"/>
            <w:tcBorders>
              <w:top w:val="single" w:color="auto" w:sz="4" w:space="0"/>
              <w:left w:val="single" w:color="auto" w:sz="4" w:space="0"/>
              <w:bottom w:val="single" w:color="auto" w:sz="4" w:space="0"/>
              <w:right w:val="single" w:color="auto" w:sz="4" w:space="0"/>
            </w:tcBorders>
            <w:noWrap w:val="0"/>
            <w:vAlign w:val="center"/>
          </w:tcPr>
          <w:p w14:paraId="77F3F518">
            <w:pPr>
              <w:pageBreakBefore w:val="0"/>
              <w:wordWrap/>
              <w:overflowPunct/>
              <w:topLinePunct w:val="0"/>
              <w:bidi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大写：</w:t>
            </w:r>
          </w:p>
          <w:p w14:paraId="6B73C37A">
            <w:pPr>
              <w:spacing w:line="360" w:lineRule="auto"/>
              <w:jc w:val="left"/>
              <w:rPr>
                <w:rFonts w:hint="eastAsia" w:ascii="宋体" w:hAnsi="宋体" w:cs="Arial"/>
                <w:color w:val="auto"/>
                <w:sz w:val="24"/>
                <w:highlight w:val="none"/>
              </w:rPr>
            </w:pPr>
            <w:r>
              <w:rPr>
                <w:rFonts w:hint="eastAsia" w:ascii="宋体" w:hAnsi="宋体" w:eastAsia="宋体" w:cs="宋体"/>
                <w:color w:val="auto"/>
                <w:sz w:val="28"/>
                <w:szCs w:val="28"/>
                <w:highlight w:val="none"/>
              </w:rPr>
              <w:t>小写：</w:t>
            </w:r>
          </w:p>
        </w:tc>
      </w:tr>
    </w:tbl>
    <w:p w14:paraId="5501C175">
      <w:pPr>
        <w:spacing w:line="460" w:lineRule="exact"/>
        <w:ind w:left="192" w:firstLine="5628" w:firstLineChars="2345"/>
        <w:rPr>
          <w:rFonts w:hint="eastAsia" w:ascii="宋体" w:hAnsi="宋体" w:cs="宋体"/>
          <w:color w:val="auto"/>
          <w:sz w:val="24"/>
          <w:szCs w:val="24"/>
          <w:highlight w:val="none"/>
        </w:rPr>
      </w:pPr>
    </w:p>
    <w:p w14:paraId="3D3E01CE">
      <w:pPr>
        <w:spacing w:line="460" w:lineRule="exact"/>
        <w:ind w:left="192" w:firstLine="5628" w:firstLineChars="23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14:paraId="3FD94F48">
      <w:pPr>
        <w:spacing w:line="460" w:lineRule="exact"/>
        <w:ind w:left="192" w:firstLine="5628" w:firstLineChars="2345"/>
        <w:rPr>
          <w:rFonts w:hint="eastAsia" w:ascii="宋体" w:hAnsi="宋体" w:cs="宋体"/>
          <w:color w:val="auto"/>
          <w:sz w:val="24"/>
          <w:szCs w:val="24"/>
          <w:highlight w:val="none"/>
        </w:rPr>
      </w:pPr>
      <w:r>
        <w:rPr>
          <w:rFonts w:hint="eastAsia" w:ascii="宋体" w:hAnsi="宋体" w:cs="宋体"/>
          <w:color w:val="auto"/>
          <w:sz w:val="24"/>
          <w:szCs w:val="24"/>
          <w:highlight w:val="none"/>
        </w:rPr>
        <w:t>日期：_________</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_</w:t>
      </w:r>
    </w:p>
    <w:p w14:paraId="461FB1B2">
      <w:pPr>
        <w:spacing w:line="460" w:lineRule="exact"/>
        <w:ind w:left="0" w:firstLine="5760" w:firstLineChars="2400"/>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供应商名称（公章）：________</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____</w:t>
      </w:r>
    </w:p>
    <w:p w14:paraId="4468DC00">
      <w:pPr>
        <w:widowControl/>
        <w:jc w:val="center"/>
        <w:rPr>
          <w:rFonts w:hint="eastAsia" w:ascii="宋体" w:hAnsi="宋体" w:cs="宋体"/>
          <w:b/>
          <w:sz w:val="28"/>
          <w:szCs w:val="28"/>
          <w:highlight w:val="none"/>
        </w:rPr>
      </w:pPr>
    </w:p>
    <w:p w14:paraId="6093D4C1">
      <w:pPr>
        <w:adjustRightInd w:val="0"/>
        <w:snapToGrid w:val="0"/>
        <w:spacing w:line="460" w:lineRule="exact"/>
        <w:ind w:firstLine="0" w:firstLineChars="0"/>
        <w:jc w:val="right"/>
        <w:rPr>
          <w:rFonts w:hint="eastAsia" w:eastAsiaTheme="minorEastAsia"/>
          <w:b/>
          <w:bCs/>
          <w:sz w:val="24"/>
          <w:highlight w:val="none"/>
          <w:lang w:eastAsia="zh-CN"/>
        </w:rPr>
      </w:pPr>
    </w:p>
    <w:sectPr>
      <w:footerReference r:id="rId6" w:type="default"/>
      <w:pgSz w:w="16838" w:h="11906" w:orient="landscape"/>
      <w:pgMar w:top="1633" w:right="1531" w:bottom="1463" w:left="1270"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5C25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9FD2D">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B9FD2D">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62975">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3E87C7">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03E87C7">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B8D4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6CEC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96CEC1">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9B8FB">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69FB1"/>
    <w:multiLevelType w:val="singleLevel"/>
    <w:tmpl w:val="B8169FB1"/>
    <w:lvl w:ilvl="0" w:tentative="0">
      <w:start w:val="4"/>
      <w:numFmt w:val="chineseCounting"/>
      <w:suff w:val="nothing"/>
      <w:lvlText w:val="%1、"/>
      <w:lvlJc w:val="left"/>
      <w:rPr>
        <w:rFonts w:hint="eastAsia"/>
        <w:b/>
        <w:bCs/>
      </w:rPr>
    </w:lvl>
  </w:abstractNum>
  <w:abstractNum w:abstractNumId="1">
    <w:nsid w:val="43A011B1"/>
    <w:multiLevelType w:val="singleLevel"/>
    <w:tmpl w:val="43A011B1"/>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210"/>
  <w:drawingGridVerticalSpacing w:val="16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00172A27"/>
    <w:rsid w:val="00072C34"/>
    <w:rsid w:val="00080840"/>
    <w:rsid w:val="001501C4"/>
    <w:rsid w:val="0025753E"/>
    <w:rsid w:val="002D7A5D"/>
    <w:rsid w:val="003D1AC3"/>
    <w:rsid w:val="003D78AD"/>
    <w:rsid w:val="0043317F"/>
    <w:rsid w:val="004731D4"/>
    <w:rsid w:val="00540797"/>
    <w:rsid w:val="0064612B"/>
    <w:rsid w:val="00654B99"/>
    <w:rsid w:val="00814795"/>
    <w:rsid w:val="00852C07"/>
    <w:rsid w:val="00885077"/>
    <w:rsid w:val="008E111B"/>
    <w:rsid w:val="008E4BFE"/>
    <w:rsid w:val="00A80A30"/>
    <w:rsid w:val="00EE7C59"/>
    <w:rsid w:val="00F228D6"/>
    <w:rsid w:val="01E67E47"/>
    <w:rsid w:val="01E74ACC"/>
    <w:rsid w:val="020F4E47"/>
    <w:rsid w:val="02274EC8"/>
    <w:rsid w:val="0239264E"/>
    <w:rsid w:val="02687089"/>
    <w:rsid w:val="03406110"/>
    <w:rsid w:val="035E3572"/>
    <w:rsid w:val="037106CF"/>
    <w:rsid w:val="04884262"/>
    <w:rsid w:val="050E4129"/>
    <w:rsid w:val="051E25B2"/>
    <w:rsid w:val="056D006A"/>
    <w:rsid w:val="058F525E"/>
    <w:rsid w:val="05E54C37"/>
    <w:rsid w:val="06346C4B"/>
    <w:rsid w:val="06431F49"/>
    <w:rsid w:val="06710313"/>
    <w:rsid w:val="07D87E81"/>
    <w:rsid w:val="07EC6998"/>
    <w:rsid w:val="08267484"/>
    <w:rsid w:val="082B4195"/>
    <w:rsid w:val="082D513C"/>
    <w:rsid w:val="08FF7AAB"/>
    <w:rsid w:val="09015854"/>
    <w:rsid w:val="093E2175"/>
    <w:rsid w:val="095D5013"/>
    <w:rsid w:val="09F3400C"/>
    <w:rsid w:val="0A110F32"/>
    <w:rsid w:val="0A212342"/>
    <w:rsid w:val="0A3F7329"/>
    <w:rsid w:val="0B112BB9"/>
    <w:rsid w:val="0BA87B6C"/>
    <w:rsid w:val="0BF91838"/>
    <w:rsid w:val="0D442BCA"/>
    <w:rsid w:val="0DA623BE"/>
    <w:rsid w:val="0DD02FFF"/>
    <w:rsid w:val="0DFE23DE"/>
    <w:rsid w:val="0E395EEB"/>
    <w:rsid w:val="0E925127"/>
    <w:rsid w:val="0F193388"/>
    <w:rsid w:val="0F1F3AF7"/>
    <w:rsid w:val="0F3239A0"/>
    <w:rsid w:val="0F860B20"/>
    <w:rsid w:val="0FCA323F"/>
    <w:rsid w:val="0FF94348"/>
    <w:rsid w:val="102E1B18"/>
    <w:rsid w:val="110529EA"/>
    <w:rsid w:val="11076CC9"/>
    <w:rsid w:val="11353F6D"/>
    <w:rsid w:val="117D5269"/>
    <w:rsid w:val="11B62953"/>
    <w:rsid w:val="11E06E41"/>
    <w:rsid w:val="11EC3B7B"/>
    <w:rsid w:val="12122EB1"/>
    <w:rsid w:val="121F3E0E"/>
    <w:rsid w:val="123C0E17"/>
    <w:rsid w:val="126738D0"/>
    <w:rsid w:val="12A165D1"/>
    <w:rsid w:val="13F60B9E"/>
    <w:rsid w:val="141352AC"/>
    <w:rsid w:val="14302302"/>
    <w:rsid w:val="14BF71E2"/>
    <w:rsid w:val="14F12E2E"/>
    <w:rsid w:val="150975EF"/>
    <w:rsid w:val="150E4199"/>
    <w:rsid w:val="15192BAF"/>
    <w:rsid w:val="15307444"/>
    <w:rsid w:val="155D214C"/>
    <w:rsid w:val="15B4635B"/>
    <w:rsid w:val="15BE749A"/>
    <w:rsid w:val="15F2720A"/>
    <w:rsid w:val="16130EE2"/>
    <w:rsid w:val="162853F1"/>
    <w:rsid w:val="16D96332"/>
    <w:rsid w:val="17340D0E"/>
    <w:rsid w:val="179B3F36"/>
    <w:rsid w:val="17D31F64"/>
    <w:rsid w:val="181153D3"/>
    <w:rsid w:val="18D97445"/>
    <w:rsid w:val="19807782"/>
    <w:rsid w:val="1990114D"/>
    <w:rsid w:val="19A43885"/>
    <w:rsid w:val="1A3455E2"/>
    <w:rsid w:val="1A69031C"/>
    <w:rsid w:val="1A6C3968"/>
    <w:rsid w:val="1AE834EE"/>
    <w:rsid w:val="1AF37BE5"/>
    <w:rsid w:val="1B775235"/>
    <w:rsid w:val="1B9827A5"/>
    <w:rsid w:val="1BBE1FA1"/>
    <w:rsid w:val="1BD77BBD"/>
    <w:rsid w:val="1BDF5D19"/>
    <w:rsid w:val="1C475C60"/>
    <w:rsid w:val="1C6F1539"/>
    <w:rsid w:val="1CEB3084"/>
    <w:rsid w:val="1CFA57EE"/>
    <w:rsid w:val="1D8B2357"/>
    <w:rsid w:val="1D8E403D"/>
    <w:rsid w:val="1E0A6F48"/>
    <w:rsid w:val="1E3F38DF"/>
    <w:rsid w:val="1E672DC4"/>
    <w:rsid w:val="1E8268B5"/>
    <w:rsid w:val="1EC45B21"/>
    <w:rsid w:val="1F132604"/>
    <w:rsid w:val="1F5B097A"/>
    <w:rsid w:val="1F970AC2"/>
    <w:rsid w:val="1FD20711"/>
    <w:rsid w:val="200308CB"/>
    <w:rsid w:val="2031368A"/>
    <w:rsid w:val="20EF6489"/>
    <w:rsid w:val="211865F8"/>
    <w:rsid w:val="212E05EA"/>
    <w:rsid w:val="21664300"/>
    <w:rsid w:val="21A734D8"/>
    <w:rsid w:val="21B57106"/>
    <w:rsid w:val="21C101D9"/>
    <w:rsid w:val="21E53B48"/>
    <w:rsid w:val="21FC059A"/>
    <w:rsid w:val="2234120F"/>
    <w:rsid w:val="227D04B7"/>
    <w:rsid w:val="22A60046"/>
    <w:rsid w:val="23D42CAA"/>
    <w:rsid w:val="240476E4"/>
    <w:rsid w:val="24350606"/>
    <w:rsid w:val="24C065B6"/>
    <w:rsid w:val="24D904E0"/>
    <w:rsid w:val="24E76A0D"/>
    <w:rsid w:val="24F66C50"/>
    <w:rsid w:val="2579282E"/>
    <w:rsid w:val="258C5ED5"/>
    <w:rsid w:val="259E7E81"/>
    <w:rsid w:val="264B0888"/>
    <w:rsid w:val="26BE554B"/>
    <w:rsid w:val="272F63F4"/>
    <w:rsid w:val="27AA00D3"/>
    <w:rsid w:val="283B7875"/>
    <w:rsid w:val="293753B0"/>
    <w:rsid w:val="296A4177"/>
    <w:rsid w:val="29D07210"/>
    <w:rsid w:val="2A7951C8"/>
    <w:rsid w:val="2AAD1B5F"/>
    <w:rsid w:val="2AFA73E4"/>
    <w:rsid w:val="2B34666C"/>
    <w:rsid w:val="2B4E1CD8"/>
    <w:rsid w:val="2B71467D"/>
    <w:rsid w:val="2B8C798D"/>
    <w:rsid w:val="2BBB7851"/>
    <w:rsid w:val="2BC43844"/>
    <w:rsid w:val="2C042FAA"/>
    <w:rsid w:val="2C171087"/>
    <w:rsid w:val="2C3B65FF"/>
    <w:rsid w:val="2CBE697D"/>
    <w:rsid w:val="2D0002BF"/>
    <w:rsid w:val="2D64416C"/>
    <w:rsid w:val="2DB41DEC"/>
    <w:rsid w:val="2DCF44E2"/>
    <w:rsid w:val="2E1B23FB"/>
    <w:rsid w:val="2E1F74EB"/>
    <w:rsid w:val="2EB22A47"/>
    <w:rsid w:val="2F132E09"/>
    <w:rsid w:val="2F27785F"/>
    <w:rsid w:val="2FF45A71"/>
    <w:rsid w:val="2FFB754B"/>
    <w:rsid w:val="30393E95"/>
    <w:rsid w:val="308A4AB7"/>
    <w:rsid w:val="3105636A"/>
    <w:rsid w:val="31126BC0"/>
    <w:rsid w:val="312236F7"/>
    <w:rsid w:val="312C32CD"/>
    <w:rsid w:val="316B62D0"/>
    <w:rsid w:val="32294503"/>
    <w:rsid w:val="32737B32"/>
    <w:rsid w:val="327B234A"/>
    <w:rsid w:val="32B83797"/>
    <w:rsid w:val="32F10ECA"/>
    <w:rsid w:val="3326402B"/>
    <w:rsid w:val="333F7A14"/>
    <w:rsid w:val="33753845"/>
    <w:rsid w:val="34AA5361"/>
    <w:rsid w:val="34B54432"/>
    <w:rsid w:val="34D20BA0"/>
    <w:rsid w:val="34D50927"/>
    <w:rsid w:val="351834F0"/>
    <w:rsid w:val="351C625F"/>
    <w:rsid w:val="35284C04"/>
    <w:rsid w:val="355D30E7"/>
    <w:rsid w:val="358B0CEF"/>
    <w:rsid w:val="35E6710D"/>
    <w:rsid w:val="35ED19A9"/>
    <w:rsid w:val="361270E7"/>
    <w:rsid w:val="361A2073"/>
    <w:rsid w:val="363E0457"/>
    <w:rsid w:val="36BE6E9E"/>
    <w:rsid w:val="3709636F"/>
    <w:rsid w:val="37526EE7"/>
    <w:rsid w:val="376F6C69"/>
    <w:rsid w:val="37E22CE5"/>
    <w:rsid w:val="383748D7"/>
    <w:rsid w:val="384A522A"/>
    <w:rsid w:val="384E7E2B"/>
    <w:rsid w:val="38764DC2"/>
    <w:rsid w:val="38F6282D"/>
    <w:rsid w:val="393522CF"/>
    <w:rsid w:val="393D5496"/>
    <w:rsid w:val="39513FFD"/>
    <w:rsid w:val="39707F30"/>
    <w:rsid w:val="39EF24DC"/>
    <w:rsid w:val="3AB45F1D"/>
    <w:rsid w:val="3AE40A12"/>
    <w:rsid w:val="3B48408B"/>
    <w:rsid w:val="3C523B29"/>
    <w:rsid w:val="3C607182"/>
    <w:rsid w:val="3C8558B4"/>
    <w:rsid w:val="3CA4717F"/>
    <w:rsid w:val="3CDF7065"/>
    <w:rsid w:val="3CE04016"/>
    <w:rsid w:val="3CE21ABA"/>
    <w:rsid w:val="3CF50039"/>
    <w:rsid w:val="3D8D5A80"/>
    <w:rsid w:val="3DCB36BC"/>
    <w:rsid w:val="3E635ED7"/>
    <w:rsid w:val="3E8F5D6F"/>
    <w:rsid w:val="3ED6532A"/>
    <w:rsid w:val="3F4F7231"/>
    <w:rsid w:val="3F59016D"/>
    <w:rsid w:val="3F90640D"/>
    <w:rsid w:val="3FDF5C2E"/>
    <w:rsid w:val="404E1296"/>
    <w:rsid w:val="40661C48"/>
    <w:rsid w:val="40FB4D50"/>
    <w:rsid w:val="41095F73"/>
    <w:rsid w:val="4111354F"/>
    <w:rsid w:val="411901E4"/>
    <w:rsid w:val="4137187C"/>
    <w:rsid w:val="413A5A4A"/>
    <w:rsid w:val="4140115B"/>
    <w:rsid w:val="42290E73"/>
    <w:rsid w:val="4260396F"/>
    <w:rsid w:val="42604E5C"/>
    <w:rsid w:val="42B21FB1"/>
    <w:rsid w:val="42FD6E95"/>
    <w:rsid w:val="432C5F17"/>
    <w:rsid w:val="433F13D2"/>
    <w:rsid w:val="4340601D"/>
    <w:rsid w:val="43414445"/>
    <w:rsid w:val="434D3A87"/>
    <w:rsid w:val="436C4768"/>
    <w:rsid w:val="436F2070"/>
    <w:rsid w:val="43754D8C"/>
    <w:rsid w:val="43AC6A00"/>
    <w:rsid w:val="43CA578E"/>
    <w:rsid w:val="440E1469"/>
    <w:rsid w:val="44507564"/>
    <w:rsid w:val="4490121E"/>
    <w:rsid w:val="44B9267B"/>
    <w:rsid w:val="44E41ED5"/>
    <w:rsid w:val="46622E90"/>
    <w:rsid w:val="4671391C"/>
    <w:rsid w:val="4674376B"/>
    <w:rsid w:val="469A249C"/>
    <w:rsid w:val="47575155"/>
    <w:rsid w:val="47957D20"/>
    <w:rsid w:val="47B96B6E"/>
    <w:rsid w:val="47EB022E"/>
    <w:rsid w:val="480A1199"/>
    <w:rsid w:val="488C0429"/>
    <w:rsid w:val="48AA4155"/>
    <w:rsid w:val="49A261B8"/>
    <w:rsid w:val="4A2D15AD"/>
    <w:rsid w:val="4A6C513B"/>
    <w:rsid w:val="4A804742"/>
    <w:rsid w:val="4AC3152B"/>
    <w:rsid w:val="4AE80688"/>
    <w:rsid w:val="4B294E14"/>
    <w:rsid w:val="4BC34287"/>
    <w:rsid w:val="4C380DE1"/>
    <w:rsid w:val="4D0D7659"/>
    <w:rsid w:val="4D1D18D5"/>
    <w:rsid w:val="4E05638D"/>
    <w:rsid w:val="4E98059E"/>
    <w:rsid w:val="4ECF68C0"/>
    <w:rsid w:val="4EEF633A"/>
    <w:rsid w:val="4FA47510"/>
    <w:rsid w:val="501146BD"/>
    <w:rsid w:val="5076286F"/>
    <w:rsid w:val="50A552E5"/>
    <w:rsid w:val="50B44458"/>
    <w:rsid w:val="5152687A"/>
    <w:rsid w:val="51A41EC3"/>
    <w:rsid w:val="524B51C7"/>
    <w:rsid w:val="53014C15"/>
    <w:rsid w:val="534722A1"/>
    <w:rsid w:val="53685179"/>
    <w:rsid w:val="537C4291"/>
    <w:rsid w:val="53E276FD"/>
    <w:rsid w:val="55847FBE"/>
    <w:rsid w:val="56073FBF"/>
    <w:rsid w:val="560C6EEC"/>
    <w:rsid w:val="56444893"/>
    <w:rsid w:val="565E1519"/>
    <w:rsid w:val="56802DD8"/>
    <w:rsid w:val="56DB4C02"/>
    <w:rsid w:val="570A04D4"/>
    <w:rsid w:val="57291AAF"/>
    <w:rsid w:val="58407C5F"/>
    <w:rsid w:val="586857EC"/>
    <w:rsid w:val="5945481D"/>
    <w:rsid w:val="5A15783C"/>
    <w:rsid w:val="5A6042A2"/>
    <w:rsid w:val="5B116C9F"/>
    <w:rsid w:val="5B392E17"/>
    <w:rsid w:val="5BBA6CFE"/>
    <w:rsid w:val="5BD34AC5"/>
    <w:rsid w:val="5CB94CCF"/>
    <w:rsid w:val="5D4C0970"/>
    <w:rsid w:val="5D5E4B09"/>
    <w:rsid w:val="5DEA21A7"/>
    <w:rsid w:val="5ED81DED"/>
    <w:rsid w:val="5F9D087C"/>
    <w:rsid w:val="602A3A5D"/>
    <w:rsid w:val="607915B3"/>
    <w:rsid w:val="612B3202"/>
    <w:rsid w:val="61473745"/>
    <w:rsid w:val="614E4404"/>
    <w:rsid w:val="61734327"/>
    <w:rsid w:val="6202629C"/>
    <w:rsid w:val="62162AA8"/>
    <w:rsid w:val="62667E39"/>
    <w:rsid w:val="62B4542A"/>
    <w:rsid w:val="632923D3"/>
    <w:rsid w:val="639C7FAE"/>
    <w:rsid w:val="645B2050"/>
    <w:rsid w:val="64803865"/>
    <w:rsid w:val="64C40BEB"/>
    <w:rsid w:val="64C62DA0"/>
    <w:rsid w:val="64F46001"/>
    <w:rsid w:val="65305345"/>
    <w:rsid w:val="653C3F0B"/>
    <w:rsid w:val="6565507E"/>
    <w:rsid w:val="65E6055A"/>
    <w:rsid w:val="66834F1F"/>
    <w:rsid w:val="66B23A7E"/>
    <w:rsid w:val="66CA0DAF"/>
    <w:rsid w:val="66D37183"/>
    <w:rsid w:val="67BC2191"/>
    <w:rsid w:val="68550B65"/>
    <w:rsid w:val="687C192C"/>
    <w:rsid w:val="68877E75"/>
    <w:rsid w:val="689901C9"/>
    <w:rsid w:val="68B25FB7"/>
    <w:rsid w:val="693410C2"/>
    <w:rsid w:val="6AC60ABC"/>
    <w:rsid w:val="6AFC1F2C"/>
    <w:rsid w:val="6B833C18"/>
    <w:rsid w:val="6BC51EF4"/>
    <w:rsid w:val="6C067BAF"/>
    <w:rsid w:val="6C2771AA"/>
    <w:rsid w:val="6CED424A"/>
    <w:rsid w:val="6DB93944"/>
    <w:rsid w:val="6E313E01"/>
    <w:rsid w:val="6E695F9E"/>
    <w:rsid w:val="6E71421E"/>
    <w:rsid w:val="6EA6036C"/>
    <w:rsid w:val="6F2A1201"/>
    <w:rsid w:val="6F72024E"/>
    <w:rsid w:val="700D7ABD"/>
    <w:rsid w:val="705D1505"/>
    <w:rsid w:val="70915425"/>
    <w:rsid w:val="70A130C1"/>
    <w:rsid w:val="70B565CE"/>
    <w:rsid w:val="70D14245"/>
    <w:rsid w:val="70F7667A"/>
    <w:rsid w:val="71267BB1"/>
    <w:rsid w:val="71937F43"/>
    <w:rsid w:val="71BA3C0C"/>
    <w:rsid w:val="71D2752A"/>
    <w:rsid w:val="71F66512"/>
    <w:rsid w:val="71F93333"/>
    <w:rsid w:val="71FF1D6D"/>
    <w:rsid w:val="720C6B6A"/>
    <w:rsid w:val="7254055A"/>
    <w:rsid w:val="725632BB"/>
    <w:rsid w:val="72992A3B"/>
    <w:rsid w:val="72B05549"/>
    <w:rsid w:val="72BD75D2"/>
    <w:rsid w:val="735474FA"/>
    <w:rsid w:val="73D5196B"/>
    <w:rsid w:val="74353220"/>
    <w:rsid w:val="750B19A9"/>
    <w:rsid w:val="75D476EB"/>
    <w:rsid w:val="75DA5B0F"/>
    <w:rsid w:val="76BF47B1"/>
    <w:rsid w:val="76D6311E"/>
    <w:rsid w:val="771E2CFF"/>
    <w:rsid w:val="776845C7"/>
    <w:rsid w:val="77F05EF8"/>
    <w:rsid w:val="784C1F84"/>
    <w:rsid w:val="7861229A"/>
    <w:rsid w:val="788624DB"/>
    <w:rsid w:val="789367D2"/>
    <w:rsid w:val="79271955"/>
    <w:rsid w:val="7945709D"/>
    <w:rsid w:val="795409C4"/>
    <w:rsid w:val="79DC10E6"/>
    <w:rsid w:val="7A3618BC"/>
    <w:rsid w:val="7ABC6414"/>
    <w:rsid w:val="7B877B61"/>
    <w:rsid w:val="7B8844AC"/>
    <w:rsid w:val="7D6E66AE"/>
    <w:rsid w:val="7DAC5F72"/>
    <w:rsid w:val="7E437DC8"/>
    <w:rsid w:val="7F4F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adjustRightInd w:val="0"/>
      <w:spacing w:line="360" w:lineRule="atLeast"/>
      <w:jc w:val="left"/>
      <w:textAlignment w:val="baseline"/>
    </w:pPr>
    <w:rPr>
      <w:kern w:val="0"/>
      <w:sz w:val="24"/>
    </w:rPr>
  </w:style>
  <w:style w:type="paragraph" w:styleId="3">
    <w:name w:val="Body Text"/>
    <w:basedOn w:val="1"/>
    <w:next w:val="1"/>
    <w:unhideWhenUsed/>
    <w:qFormat/>
    <w:uiPriority w:val="99"/>
    <w:pPr>
      <w:spacing w:after="120"/>
    </w:pPr>
  </w:style>
  <w:style w:type="paragraph" w:styleId="4">
    <w:name w:val="Body Text Indent"/>
    <w:basedOn w:val="1"/>
    <w:next w:val="3"/>
    <w:qFormat/>
    <w:uiPriority w:val="99"/>
    <w:pPr>
      <w:tabs>
        <w:tab w:val="left" w:pos="480"/>
      </w:tabs>
      <w:spacing w:line="560" w:lineRule="exact"/>
      <w:ind w:firstLine="480"/>
      <w:jc w:val="left"/>
    </w:pPr>
    <w:rPr>
      <w:rFonts w:ascii="宋体" w:hAnsi="宋体"/>
      <w:sz w:val="24"/>
    </w:rPr>
  </w:style>
  <w:style w:type="paragraph" w:styleId="5">
    <w:name w:val="Plain Text"/>
    <w:basedOn w:val="1"/>
    <w:link w:val="22"/>
    <w:unhideWhenUsed/>
    <w:qFormat/>
    <w:uiPriority w:val="99"/>
    <w:rPr>
      <w:rFonts w:ascii="宋体" w:hAnsi="Courier New" w:eastAsia="宋体" w:cs="Courier New"/>
      <w:szCs w:val="21"/>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
    <w:unhideWhenUsed/>
    <w:qFormat/>
    <w:uiPriority w:val="99"/>
    <w:pPr>
      <w:ind w:firstLine="420" w:firstLineChars="200"/>
    </w:pPr>
    <w:rPr>
      <w:rFonts w:ascii="Calibri" w:hAnsi="Calibri"/>
      <w:sz w:val="21"/>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首行缩进"/>
    <w:basedOn w:val="1"/>
    <w:qFormat/>
    <w:uiPriority w:val="0"/>
    <w:pPr>
      <w:spacing w:line="360" w:lineRule="auto"/>
      <w:ind w:firstLine="480" w:firstLineChars="200"/>
    </w:pPr>
    <w:rPr>
      <w:sz w:val="24"/>
      <w:szCs w:val="22"/>
      <w:lang w:val="zh-CN"/>
    </w:rPr>
  </w:style>
  <w:style w:type="paragraph" w:customStyle="1" w:styleId="15">
    <w:name w:val="Char"/>
    <w:basedOn w:val="1"/>
    <w:qFormat/>
    <w:uiPriority w:val="0"/>
  </w:style>
  <w:style w:type="character" w:customStyle="1" w:styleId="1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8">
    <w:name w:val="页眉 Char"/>
    <w:basedOn w:val="12"/>
    <w:link w:val="7"/>
    <w:qFormat/>
    <w:uiPriority w:val="0"/>
    <w:rPr>
      <w:rFonts w:asciiTheme="minorHAnsi" w:hAnsiTheme="minorHAnsi" w:eastAsiaTheme="minorEastAsia" w:cstheme="minorBidi"/>
      <w:kern w:val="2"/>
      <w:sz w:val="18"/>
      <w:szCs w:val="18"/>
    </w:rPr>
  </w:style>
  <w:style w:type="character" w:customStyle="1" w:styleId="19">
    <w:name w:val="页脚 Char"/>
    <w:basedOn w:val="12"/>
    <w:link w:val="6"/>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 w:type="character" w:customStyle="1" w:styleId="21">
    <w:name w:val="纯文本 Char"/>
    <w:link w:val="5"/>
    <w:qFormat/>
    <w:uiPriority w:val="99"/>
    <w:rPr>
      <w:rFonts w:ascii="宋体" w:hAnsi="Courier New" w:cs="Courier New"/>
      <w:kern w:val="2"/>
      <w:sz w:val="21"/>
      <w:szCs w:val="21"/>
    </w:rPr>
  </w:style>
  <w:style w:type="character" w:customStyle="1" w:styleId="22">
    <w:name w:val="纯文本 Char1"/>
    <w:basedOn w:val="12"/>
    <w:link w:val="5"/>
    <w:qFormat/>
    <w:uiPriority w:val="0"/>
    <w:rPr>
      <w:rFonts w:ascii="宋体" w:hAnsi="Courier New" w:cs="Courier New"/>
      <w:kern w:val="2"/>
      <w:sz w:val="21"/>
      <w:szCs w:val="21"/>
    </w:rPr>
  </w:style>
  <w:style w:type="paragraph" w:customStyle="1" w:styleId="23">
    <w:name w:val="179"/>
    <w:basedOn w:val="1"/>
    <w:qFormat/>
    <w:uiPriority w:val="0"/>
    <w:pPr>
      <w:ind w:firstLine="420" w:firstLineChars="200"/>
    </w:pPr>
  </w:style>
  <w:style w:type="paragraph" w:customStyle="1" w:styleId="24">
    <w:name w:val="UserStyle_1"/>
    <w:basedOn w:val="1"/>
    <w:qFormat/>
    <w:uiPriority w:val="0"/>
    <w:pPr>
      <w:spacing w:line="240" w:lineRule="auto"/>
      <w:jc w:val="both"/>
      <w:textAlignment w:val="baseline"/>
    </w:pPr>
  </w:style>
  <w:style w:type="paragraph" w:customStyle="1" w:styleId="25">
    <w:name w:val="p15"/>
    <w:basedOn w:val="1"/>
    <w:qFormat/>
    <w:uiPriority w:val="0"/>
    <w:pPr>
      <w:spacing w:line="360" w:lineRule="auto"/>
      <w:ind w:firstLine="420" w:firstLineChars="200"/>
    </w:pPr>
    <w:rPr>
      <w:kern w:val="0"/>
      <w:sz w:val="24"/>
      <w:szCs w:val="24"/>
    </w:rPr>
  </w:style>
  <w:style w:type="paragraph" w:customStyle="1" w:styleId="26">
    <w:name w:val="Body text|1"/>
    <w:basedOn w:val="1"/>
    <w:qFormat/>
    <w:uiPriority w:val="0"/>
    <w:pPr>
      <w:widowControl w:val="0"/>
      <w:shd w:val="clear" w:color="auto" w:fill="auto"/>
      <w:spacing w:line="466" w:lineRule="auto"/>
      <w:ind w:firstLine="400"/>
    </w:pPr>
    <w:rPr>
      <w:rFonts w:ascii="宋体" w:hAnsi="宋体" w:eastAsia="宋体" w:cs="宋体"/>
      <w:sz w:val="28"/>
      <w:szCs w:val="28"/>
      <w:u w:val="none"/>
      <w:shd w:val="clear" w:color="auto" w:fill="auto"/>
      <w:lang w:val="zh-TW" w:eastAsia="zh-TW" w:bidi="zh-TW"/>
    </w:rPr>
  </w:style>
  <w:style w:type="paragraph" w:customStyle="1" w:styleId="2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5163</Words>
  <Characters>6121</Characters>
  <Lines>1</Lines>
  <Paragraphs>1</Paragraphs>
  <TotalTime>21</TotalTime>
  <ScaleCrop>false</ScaleCrop>
  <LinksUpToDate>false</LinksUpToDate>
  <CharactersWithSpaces>6442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WPS_1547029868</cp:lastModifiedBy>
  <cp:lastPrinted>2023-11-15T00:52:00Z</cp:lastPrinted>
  <dcterms:modified xsi:type="dcterms:W3CDTF">2024-11-22T06:21:21Z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4845D8B204BB45EC81D784050DA9EFBB_13</vt:lpwstr>
  </property>
</Properties>
</file>