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86" w:rsidRDefault="00B3315E">
      <w:pPr>
        <w:ind w:firstLineChars="100" w:firstLine="361"/>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天津市滨海新区中医医院</w:t>
      </w:r>
      <w:r>
        <w:rPr>
          <w:rFonts w:asciiTheme="majorEastAsia" w:eastAsiaTheme="majorEastAsia" w:hAnsiTheme="majorEastAsia" w:cstheme="majorEastAsia" w:hint="eastAsia"/>
          <w:b/>
          <w:color w:val="000000"/>
          <w:kern w:val="0"/>
          <w:sz w:val="36"/>
          <w:szCs w:val="36"/>
          <w:shd w:val="clear" w:color="auto" w:fill="FFFFFF"/>
        </w:rPr>
        <w:t>北塘</w:t>
      </w:r>
      <w:r w:rsidR="00C84D5C">
        <w:rPr>
          <w:rFonts w:asciiTheme="majorEastAsia" w:eastAsiaTheme="majorEastAsia" w:hAnsiTheme="majorEastAsia" w:cstheme="majorEastAsia" w:hint="eastAsia"/>
          <w:b/>
          <w:color w:val="000000"/>
          <w:kern w:val="0"/>
          <w:sz w:val="36"/>
          <w:szCs w:val="36"/>
          <w:shd w:val="clear" w:color="auto" w:fill="FFFFFF"/>
        </w:rPr>
        <w:t>二期（</w:t>
      </w:r>
      <w:r w:rsidR="006D70AC">
        <w:rPr>
          <w:rFonts w:asciiTheme="majorEastAsia" w:eastAsiaTheme="majorEastAsia" w:hAnsiTheme="majorEastAsia" w:cstheme="majorEastAsia" w:hint="eastAsia"/>
          <w:b/>
          <w:bCs/>
          <w:sz w:val="36"/>
          <w:szCs w:val="36"/>
        </w:rPr>
        <w:t>棉织品</w:t>
      </w:r>
      <w:r w:rsidR="00C84D5C">
        <w:rPr>
          <w:rFonts w:asciiTheme="majorEastAsia" w:eastAsiaTheme="majorEastAsia" w:hAnsiTheme="majorEastAsia" w:cstheme="majorEastAsia" w:hint="eastAsia"/>
          <w:b/>
          <w:bCs/>
          <w:sz w:val="36"/>
          <w:szCs w:val="36"/>
        </w:rPr>
        <w:t>）</w:t>
      </w:r>
      <w:r>
        <w:rPr>
          <w:rFonts w:asciiTheme="majorEastAsia" w:eastAsiaTheme="majorEastAsia" w:hAnsiTheme="majorEastAsia" w:cstheme="majorEastAsia" w:hint="eastAsia"/>
          <w:b/>
          <w:bCs/>
          <w:sz w:val="36"/>
          <w:szCs w:val="36"/>
        </w:rPr>
        <w:t>项目</w:t>
      </w:r>
    </w:p>
    <w:p w:rsidR="00383C86" w:rsidRDefault="00B3315E">
      <w:pPr>
        <w:ind w:firstLineChars="100" w:firstLine="361"/>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参考资料</w:t>
      </w:r>
    </w:p>
    <w:p w:rsidR="00C05F9D" w:rsidRDefault="00C05F9D">
      <w:pPr>
        <w:spacing w:line="620" w:lineRule="exact"/>
        <w:ind w:left="383"/>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一、项目概况：</w:t>
      </w:r>
    </w:p>
    <w:p w:rsidR="00C05F9D" w:rsidRPr="00631101" w:rsidRDefault="00C05F9D" w:rsidP="00631101">
      <w:pPr>
        <w:spacing w:line="360" w:lineRule="auto"/>
        <w:ind w:firstLineChars="200" w:firstLine="600"/>
        <w:rPr>
          <w:rFonts w:ascii="仿宋" w:eastAsia="仿宋" w:hAnsi="仿宋" w:cs="仿宋_GB2312"/>
          <w:sz w:val="30"/>
          <w:szCs w:val="30"/>
        </w:rPr>
      </w:pPr>
      <w:r w:rsidRPr="00631101">
        <w:rPr>
          <w:rFonts w:ascii="仿宋" w:eastAsia="仿宋" w:hAnsi="仿宋" w:cs="仿宋_GB2312"/>
          <w:sz w:val="30"/>
          <w:szCs w:val="30"/>
        </w:rPr>
        <w:t>医院二期项目</w:t>
      </w:r>
      <w:r w:rsidRPr="00631101">
        <w:rPr>
          <w:rFonts w:ascii="仿宋" w:eastAsia="仿宋" w:hAnsi="仿宋" w:cs="仿宋_GB2312" w:hint="eastAsia"/>
          <w:sz w:val="30"/>
          <w:szCs w:val="30"/>
        </w:rPr>
        <w:t>位于滨海新区核心区北塘柳州东道292号</w:t>
      </w:r>
      <w:r w:rsidRPr="00631101">
        <w:rPr>
          <w:rFonts w:ascii="仿宋" w:eastAsia="仿宋" w:hAnsi="仿宋" w:cs="仿宋_GB2312"/>
          <w:sz w:val="30"/>
          <w:szCs w:val="30"/>
        </w:rPr>
        <w:t>，东至东海路，南至柳州东道，西至闽江路，北至漓江路，</w:t>
      </w:r>
      <w:r w:rsidRPr="00631101">
        <w:rPr>
          <w:rFonts w:ascii="仿宋" w:eastAsia="仿宋" w:hAnsi="仿宋" w:cs="仿宋_GB2312" w:hint="eastAsia"/>
          <w:sz w:val="30"/>
          <w:szCs w:val="30"/>
        </w:rPr>
        <w:t>占</w:t>
      </w:r>
      <w:r w:rsidRPr="00631101">
        <w:rPr>
          <w:rFonts w:ascii="仿宋" w:eastAsia="仿宋" w:hAnsi="仿宋" w:cs="仿宋_GB2312"/>
          <w:sz w:val="30"/>
          <w:szCs w:val="30"/>
        </w:rPr>
        <w:t>地面积</w:t>
      </w:r>
      <w:r w:rsidRPr="00631101">
        <w:rPr>
          <w:rFonts w:ascii="仿宋" w:eastAsia="仿宋" w:hAnsi="仿宋" w:cs="仿宋_GB2312" w:hint="eastAsia"/>
          <w:sz w:val="30"/>
          <w:szCs w:val="30"/>
        </w:rPr>
        <w:t>6475.10</w:t>
      </w:r>
      <w:r w:rsidRPr="00631101">
        <w:rPr>
          <w:rFonts w:ascii="仿宋" w:eastAsia="仿宋" w:hAnsi="仿宋" w:cs="仿宋_GB2312"/>
          <w:sz w:val="30"/>
          <w:szCs w:val="30"/>
        </w:rPr>
        <w:t>平方米，项目总建筑面积为</w:t>
      </w:r>
      <w:r w:rsidRPr="00631101">
        <w:rPr>
          <w:rFonts w:ascii="仿宋" w:eastAsia="仿宋" w:hAnsi="仿宋" w:cs="仿宋_GB2312" w:hint="eastAsia"/>
          <w:sz w:val="30"/>
          <w:szCs w:val="30"/>
        </w:rPr>
        <w:t>40742.72</w:t>
      </w:r>
      <w:r w:rsidRPr="00631101">
        <w:rPr>
          <w:rFonts w:ascii="仿宋" w:eastAsia="仿宋" w:hAnsi="仿宋" w:cs="仿宋_GB2312"/>
          <w:sz w:val="30"/>
          <w:szCs w:val="30"/>
        </w:rPr>
        <w:t>平方米，其中地上建筑面积</w:t>
      </w:r>
      <w:r w:rsidRPr="00631101">
        <w:rPr>
          <w:rFonts w:ascii="仿宋" w:eastAsia="仿宋" w:hAnsi="仿宋" w:cs="仿宋_GB2312" w:hint="eastAsia"/>
          <w:sz w:val="30"/>
          <w:szCs w:val="30"/>
        </w:rPr>
        <w:t>29950.92</w:t>
      </w:r>
      <w:r w:rsidRPr="00631101">
        <w:rPr>
          <w:rFonts w:ascii="仿宋" w:eastAsia="仿宋" w:hAnsi="仿宋" w:cs="仿宋_GB2312"/>
          <w:sz w:val="30"/>
          <w:szCs w:val="30"/>
        </w:rPr>
        <w:t>平方米，地下建筑面积</w:t>
      </w:r>
      <w:r w:rsidRPr="00631101">
        <w:rPr>
          <w:rFonts w:ascii="仿宋" w:eastAsia="仿宋" w:hAnsi="仿宋" w:cs="仿宋_GB2312" w:hint="eastAsia"/>
          <w:sz w:val="30"/>
          <w:szCs w:val="30"/>
        </w:rPr>
        <w:t>10791.80</w:t>
      </w:r>
      <w:r w:rsidRPr="00631101">
        <w:rPr>
          <w:rFonts w:ascii="仿宋" w:eastAsia="仿宋" w:hAnsi="仿宋" w:cs="仿宋_GB2312"/>
          <w:sz w:val="30"/>
          <w:szCs w:val="30"/>
        </w:rPr>
        <w:t>平方米</w:t>
      </w:r>
      <w:r w:rsidR="0047319C">
        <w:rPr>
          <w:rFonts w:ascii="仿宋" w:eastAsia="仿宋" w:hAnsi="仿宋" w:cs="仿宋_GB2312" w:hint="eastAsia"/>
          <w:color w:val="000000"/>
          <w:kern w:val="0"/>
          <w:sz w:val="30"/>
          <w:szCs w:val="30"/>
          <w:shd w:val="clear" w:color="auto" w:fill="FFFFFF"/>
        </w:rPr>
        <w:t>。</w:t>
      </w:r>
    </w:p>
    <w:p w:rsidR="00383C86" w:rsidRDefault="00C05F9D">
      <w:pPr>
        <w:widowControl/>
        <w:shd w:val="clear" w:color="auto" w:fill="FFFFFF"/>
        <w:spacing w:line="450" w:lineRule="atLeast"/>
        <w:ind w:firstLineChars="100" w:firstLine="301"/>
        <w:jc w:val="left"/>
        <w:rPr>
          <w:rFonts w:ascii="仿宋" w:eastAsia="仿宋" w:hAnsi="仿宋" w:cs="仿宋_GB2312"/>
          <w:b/>
          <w:bCs/>
          <w:sz w:val="30"/>
          <w:szCs w:val="30"/>
        </w:rPr>
      </w:pPr>
      <w:r>
        <w:rPr>
          <w:rFonts w:ascii="仿宋" w:eastAsia="仿宋" w:hAnsi="仿宋" w:cs="仿宋_GB2312" w:hint="eastAsia"/>
          <w:b/>
          <w:bCs/>
          <w:sz w:val="30"/>
          <w:szCs w:val="30"/>
        </w:rPr>
        <w:t>二、资料</w:t>
      </w:r>
      <w:r w:rsidR="00B3315E">
        <w:rPr>
          <w:rFonts w:ascii="仿宋" w:eastAsia="仿宋" w:hAnsi="仿宋" w:cs="仿宋_GB2312" w:hint="eastAsia"/>
          <w:b/>
          <w:bCs/>
          <w:sz w:val="30"/>
          <w:szCs w:val="30"/>
        </w:rPr>
        <w:t>要求</w:t>
      </w:r>
    </w:p>
    <w:p w:rsidR="00383C86" w:rsidRDefault="00B3315E">
      <w:pPr>
        <w:spacing w:line="360" w:lineRule="auto"/>
        <w:rPr>
          <w:rFonts w:ascii="仿宋" w:eastAsia="仿宋" w:hAnsi="仿宋" w:cs="仿宋_GB2312"/>
          <w:sz w:val="30"/>
          <w:szCs w:val="30"/>
        </w:rPr>
      </w:pPr>
      <w:r>
        <w:rPr>
          <w:rFonts w:ascii="仿宋" w:eastAsia="仿宋" w:hAnsi="仿宋" w:cs="仿宋_GB2312" w:hint="eastAsia"/>
          <w:sz w:val="30"/>
          <w:szCs w:val="30"/>
        </w:rPr>
        <w:t>1、供货商必须符合本项目要求。</w:t>
      </w:r>
    </w:p>
    <w:p w:rsidR="00383C86" w:rsidRDefault="00B3315E">
      <w:pPr>
        <w:spacing w:line="360" w:lineRule="auto"/>
        <w:rPr>
          <w:rFonts w:ascii="仿宋" w:eastAsia="仿宋" w:hAnsi="仿宋" w:cs="仿宋_GB2312"/>
          <w:sz w:val="30"/>
          <w:szCs w:val="30"/>
        </w:rPr>
      </w:pPr>
      <w:r>
        <w:rPr>
          <w:rFonts w:ascii="仿宋" w:eastAsia="仿宋" w:hAnsi="仿宋" w:cs="仿宋_GB2312" w:hint="eastAsia"/>
          <w:sz w:val="30"/>
          <w:szCs w:val="30"/>
        </w:rPr>
        <w:t>2、供货商必须提供</w:t>
      </w:r>
      <w:r w:rsidR="00127192">
        <w:rPr>
          <w:rFonts w:ascii="仿宋" w:eastAsia="仿宋" w:hAnsi="仿宋" w:cs="仿宋_GB2312" w:hint="eastAsia"/>
          <w:sz w:val="30"/>
          <w:szCs w:val="30"/>
        </w:rPr>
        <w:t>调研</w:t>
      </w:r>
      <w:r>
        <w:rPr>
          <w:rFonts w:ascii="仿宋" w:eastAsia="仿宋" w:hAnsi="仿宋" w:cs="仿宋_GB2312" w:hint="eastAsia"/>
          <w:sz w:val="30"/>
          <w:szCs w:val="30"/>
        </w:rPr>
        <w:t>要求资质文件。</w:t>
      </w:r>
    </w:p>
    <w:p w:rsidR="00383C86" w:rsidRDefault="00B3315E">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3、供货商根据参考清单（附件）应写明北塘</w:t>
      </w:r>
      <w:r w:rsidR="00D25FFC">
        <w:rPr>
          <w:rFonts w:ascii="仿宋" w:eastAsia="仿宋" w:hAnsi="仿宋" w:cs="仿宋_GB2312" w:hint="eastAsia"/>
          <w:color w:val="000000"/>
          <w:kern w:val="0"/>
          <w:sz w:val="30"/>
          <w:szCs w:val="30"/>
          <w:shd w:val="clear" w:color="auto" w:fill="FFFFFF"/>
        </w:rPr>
        <w:t>二期</w:t>
      </w:r>
      <w:r>
        <w:rPr>
          <w:rFonts w:ascii="仿宋" w:eastAsia="仿宋" w:hAnsi="仿宋" w:cs="仿宋_GB2312" w:hint="eastAsia"/>
          <w:color w:val="000000"/>
          <w:kern w:val="0"/>
          <w:sz w:val="30"/>
          <w:szCs w:val="30"/>
          <w:shd w:val="clear" w:color="auto" w:fill="FFFFFF"/>
        </w:rPr>
        <w:t>本项目所需各种货物的</w:t>
      </w:r>
      <w:r w:rsidR="006832BF">
        <w:rPr>
          <w:rFonts w:ascii="仿宋" w:eastAsia="仿宋" w:hAnsi="仿宋" w:cs="仿宋_GB2312" w:hint="eastAsia"/>
          <w:color w:val="000000"/>
          <w:kern w:val="0"/>
          <w:sz w:val="30"/>
          <w:szCs w:val="30"/>
          <w:shd w:val="clear" w:color="auto" w:fill="FFFFFF"/>
        </w:rPr>
        <w:t>照片、</w:t>
      </w:r>
      <w:r>
        <w:rPr>
          <w:rFonts w:ascii="仿宋" w:eastAsia="仿宋" w:hAnsi="仿宋" w:cs="仿宋_GB2312" w:hint="eastAsia"/>
          <w:color w:val="000000"/>
          <w:kern w:val="0"/>
          <w:sz w:val="30"/>
          <w:szCs w:val="30"/>
          <w:shd w:val="clear" w:color="auto" w:fill="FFFFFF"/>
        </w:rPr>
        <w:t>规格、技术参数、</w:t>
      </w:r>
      <w:r w:rsidR="006D70AC">
        <w:rPr>
          <w:rFonts w:ascii="仿宋" w:eastAsia="仿宋" w:hAnsi="仿宋" w:cs="仿宋_GB2312" w:hint="eastAsia"/>
          <w:color w:val="000000"/>
          <w:kern w:val="0"/>
          <w:sz w:val="30"/>
          <w:szCs w:val="30"/>
          <w:shd w:val="clear" w:color="auto" w:fill="FFFFFF"/>
        </w:rPr>
        <w:t>颜色、</w:t>
      </w:r>
      <w:r>
        <w:rPr>
          <w:rFonts w:ascii="仿宋" w:eastAsia="仿宋" w:hAnsi="仿宋" w:cs="仿宋_GB2312" w:hint="eastAsia"/>
          <w:color w:val="000000"/>
          <w:kern w:val="0"/>
          <w:sz w:val="30"/>
          <w:szCs w:val="30"/>
          <w:shd w:val="clear" w:color="auto" w:fill="FFFFFF"/>
        </w:rPr>
        <w:t>单价等，</w:t>
      </w:r>
      <w:r w:rsidR="006D70AC">
        <w:rPr>
          <w:rFonts w:ascii="仿宋" w:eastAsia="仿宋" w:hAnsi="仿宋" w:cs="仿宋_GB2312" w:hint="eastAsia"/>
          <w:color w:val="000000"/>
          <w:kern w:val="0"/>
          <w:sz w:val="30"/>
          <w:szCs w:val="30"/>
          <w:shd w:val="clear" w:color="auto" w:fill="FFFFFF"/>
        </w:rPr>
        <w:t>详细描述原料、辅料选用情况、生产工艺情况，</w:t>
      </w:r>
      <w:r>
        <w:rPr>
          <w:rFonts w:ascii="仿宋" w:eastAsia="仿宋" w:hAnsi="仿宋" w:cs="仿宋_GB2312" w:hint="eastAsia"/>
          <w:color w:val="000000"/>
          <w:kern w:val="0"/>
          <w:sz w:val="30"/>
          <w:szCs w:val="30"/>
          <w:shd w:val="clear" w:color="auto" w:fill="FFFFFF"/>
        </w:rPr>
        <w:t>以及与本次</w:t>
      </w:r>
      <w:r w:rsidR="00127192">
        <w:rPr>
          <w:rFonts w:ascii="仿宋" w:eastAsia="仿宋" w:hAnsi="仿宋" w:cs="仿宋_GB2312" w:hint="eastAsia"/>
          <w:color w:val="000000"/>
          <w:kern w:val="0"/>
          <w:sz w:val="30"/>
          <w:szCs w:val="30"/>
          <w:shd w:val="clear" w:color="auto" w:fill="FFFFFF"/>
        </w:rPr>
        <w:t>调研</w:t>
      </w:r>
      <w:r>
        <w:rPr>
          <w:rFonts w:ascii="仿宋" w:eastAsia="仿宋" w:hAnsi="仿宋" w:cs="仿宋_GB2312" w:hint="eastAsia"/>
          <w:color w:val="000000"/>
          <w:kern w:val="0"/>
          <w:sz w:val="30"/>
          <w:szCs w:val="30"/>
          <w:shd w:val="clear" w:color="auto" w:fill="FFFFFF"/>
        </w:rPr>
        <w:t>有关的其他技术文件资料。</w:t>
      </w:r>
    </w:p>
    <w:p w:rsidR="006D70AC" w:rsidRDefault="006D70AC" w:rsidP="006D70AC">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4、所供货品不得含有偶氮、甲醛，及国家强制标准中的违禁成份，PH值符合国家标准或高于行业标准。</w:t>
      </w:r>
    </w:p>
    <w:p w:rsidR="006D70AC" w:rsidRDefault="006D70AC" w:rsidP="006D70AC">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5、供货商供货时应提供各尺码样衣，负责特殊体型的现场量体裁衣，费用均包含在总体报价中，不得另行收取费用。</w:t>
      </w:r>
    </w:p>
    <w:p w:rsidR="006D70AC" w:rsidRDefault="006D70AC" w:rsidP="006D70AC">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6、如院方有需求，要按照医院提供的统一院标、文字刺绣或印制，最终款式、颜色由医院决定。</w:t>
      </w:r>
    </w:p>
    <w:p w:rsidR="006D70AC" w:rsidRPr="006D70AC" w:rsidRDefault="006D70AC">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p>
    <w:p w:rsidR="00383C86" w:rsidRDefault="006D70AC">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7</w:t>
      </w:r>
      <w:r w:rsidR="00B3315E">
        <w:rPr>
          <w:rFonts w:ascii="仿宋" w:eastAsia="仿宋" w:hAnsi="仿宋" w:cs="仿宋_GB2312" w:hint="eastAsia"/>
          <w:color w:val="000000"/>
          <w:kern w:val="0"/>
          <w:sz w:val="30"/>
          <w:szCs w:val="30"/>
          <w:shd w:val="clear" w:color="auto" w:fill="FFFFFF"/>
        </w:rPr>
        <w:t>、供货商须承诺所供全部产品的质量符合或优于国家和行业的技术标准和规范、安全。否则，供货商将承担一切经济损失的赔偿及法律责任。</w:t>
      </w:r>
    </w:p>
    <w:p w:rsidR="006D70AC" w:rsidRDefault="006D70AC">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 w:hint="eastAsia"/>
          <w:bCs/>
          <w:color w:val="000000"/>
          <w:kern w:val="0"/>
          <w:sz w:val="30"/>
          <w:szCs w:val="30"/>
          <w:shd w:val="clear" w:color="auto" w:fill="FFFFFF"/>
        </w:rPr>
        <w:lastRenderedPageBreak/>
        <w:t>8、本项目所采购物品必须是全新的，不得含有偶氮、甲醛，及国家强制标准中的违禁成份，须不起球，不变形，不褪色，缩水率≤3%，必须耐氯漂，耐84消毒液、耐高温、耐高压。必须符合GB18401-2010《国家纺织产品基本安全技术规范》等相关国家标准、行业标准以及企业标准。</w:t>
      </w:r>
    </w:p>
    <w:p w:rsidR="00383C86" w:rsidRDefault="00B3315E">
      <w:pPr>
        <w:widowControl/>
        <w:shd w:val="clear" w:color="auto" w:fill="FFFFFF"/>
        <w:spacing w:line="450" w:lineRule="atLeast"/>
        <w:ind w:firstLineChars="100" w:firstLine="301"/>
        <w:jc w:val="left"/>
        <w:rPr>
          <w:rFonts w:ascii="仿宋" w:eastAsia="仿宋" w:hAnsi="仿宋" w:cs="仿宋_GB2312"/>
          <w:b/>
          <w:bCs/>
          <w:color w:val="000000"/>
          <w:kern w:val="0"/>
          <w:sz w:val="30"/>
          <w:szCs w:val="30"/>
          <w:shd w:val="clear" w:color="auto" w:fill="FFFFFF"/>
        </w:rPr>
      </w:pPr>
      <w:r>
        <w:rPr>
          <w:rFonts w:ascii="仿宋" w:eastAsia="仿宋" w:hAnsi="仿宋" w:cs="仿宋_GB2312" w:hint="eastAsia"/>
          <w:b/>
          <w:bCs/>
          <w:color w:val="000000"/>
          <w:kern w:val="0"/>
          <w:sz w:val="30"/>
          <w:szCs w:val="30"/>
          <w:shd w:val="clear" w:color="auto" w:fill="FFFFFF"/>
        </w:rPr>
        <w:t>三、售后承诺要求：</w:t>
      </w:r>
    </w:p>
    <w:p w:rsidR="00383C86" w:rsidRDefault="00B3315E">
      <w:pPr>
        <w:rPr>
          <w:rFonts w:ascii="仿宋" w:eastAsia="仿宋" w:hAnsi="仿宋" w:cs="仿宋_GB2312"/>
          <w:sz w:val="30"/>
          <w:szCs w:val="30"/>
        </w:rPr>
      </w:pPr>
      <w:r>
        <w:rPr>
          <w:rFonts w:ascii="仿宋" w:eastAsia="仿宋" w:hAnsi="仿宋" w:cs="仿宋_GB2312" w:hint="eastAsia"/>
          <w:sz w:val="30"/>
          <w:szCs w:val="30"/>
        </w:rPr>
        <w:t>1、交货事项</w:t>
      </w:r>
    </w:p>
    <w:p w:rsidR="00383C86" w:rsidRDefault="00B3315E">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（1）交货地点：天津市滨海新区。</w:t>
      </w:r>
    </w:p>
    <w:p w:rsidR="00383C86" w:rsidRDefault="00B3315E">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（2）交货时间：供货商按院方要求的具体时间和需求数量供货，送货到院方指定的地点。</w:t>
      </w:r>
    </w:p>
    <w:p w:rsidR="00383C86" w:rsidRDefault="00B3315E">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（3）交货方式：</w:t>
      </w:r>
      <w:r w:rsidR="006832BF">
        <w:rPr>
          <w:rFonts w:ascii="仿宋" w:eastAsia="仿宋" w:hAnsi="仿宋" w:cs="仿宋_GB2312" w:hint="eastAsia"/>
          <w:color w:val="000000"/>
          <w:kern w:val="0"/>
          <w:sz w:val="30"/>
          <w:szCs w:val="30"/>
          <w:shd w:val="clear" w:color="auto" w:fill="FFFFFF"/>
        </w:rPr>
        <w:t>供应商负责安装，调试，维修，培训，报价均含税费、货物运输费、保险费、人工费及发生的所有费用。任何情况下由供货商送货，相关费用均由供货商承担。</w:t>
      </w:r>
    </w:p>
    <w:p w:rsidR="00383C86" w:rsidRDefault="00B3315E">
      <w:pPr>
        <w:widowControl/>
        <w:shd w:val="clear" w:color="auto" w:fill="FFFFFF"/>
        <w:spacing w:line="450" w:lineRule="atLeast"/>
        <w:jc w:val="left"/>
        <w:rPr>
          <w:rFonts w:ascii="仿宋" w:eastAsia="仿宋" w:hAnsi="仿宋" w:cs="仿宋_GB2312"/>
          <w:color w:val="000000"/>
          <w:sz w:val="30"/>
          <w:szCs w:val="30"/>
        </w:rPr>
      </w:pPr>
      <w:r>
        <w:rPr>
          <w:rFonts w:ascii="仿宋" w:eastAsia="仿宋" w:hAnsi="仿宋" w:cs="仿宋_GB2312" w:hint="eastAsia"/>
          <w:color w:val="000000"/>
          <w:kern w:val="0"/>
          <w:sz w:val="30"/>
          <w:szCs w:val="30"/>
          <w:shd w:val="clear" w:color="auto" w:fill="FFFFFF"/>
        </w:rPr>
        <w:t>2、提供三包承诺内容的服务。</w:t>
      </w:r>
    </w:p>
    <w:p w:rsidR="00383C86" w:rsidRDefault="00B3315E">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3、严格质量控制，供货合格率</w:t>
      </w:r>
      <w:r>
        <w:rPr>
          <w:rFonts w:ascii="仿宋" w:eastAsia="仿宋" w:hAnsi="仿宋" w:cs="仿宋_GB2312" w:hint="eastAsia"/>
          <w:color w:val="333333"/>
          <w:kern w:val="0"/>
          <w:sz w:val="30"/>
          <w:szCs w:val="30"/>
          <w:shd w:val="clear" w:color="auto" w:fill="FFFFFF"/>
        </w:rPr>
        <w:t>100%</w:t>
      </w:r>
      <w:r>
        <w:rPr>
          <w:rFonts w:ascii="仿宋" w:eastAsia="仿宋" w:hAnsi="仿宋" w:cs="仿宋_GB2312" w:hint="eastAsia"/>
          <w:color w:val="000000"/>
          <w:kern w:val="0"/>
          <w:sz w:val="30"/>
          <w:szCs w:val="30"/>
          <w:shd w:val="clear" w:color="auto" w:fill="FFFFFF"/>
        </w:rPr>
        <w:t>。</w:t>
      </w:r>
    </w:p>
    <w:p w:rsidR="00383C86" w:rsidRDefault="00B3315E">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4、供货商应在</w:t>
      </w:r>
      <w:r w:rsidR="00127192">
        <w:rPr>
          <w:rFonts w:ascii="仿宋" w:eastAsia="仿宋" w:hAnsi="仿宋" w:cs="仿宋_GB2312" w:hint="eastAsia"/>
          <w:color w:val="000000"/>
          <w:kern w:val="0"/>
          <w:sz w:val="30"/>
          <w:szCs w:val="30"/>
          <w:shd w:val="clear" w:color="auto" w:fill="FFFFFF"/>
        </w:rPr>
        <w:t>调研</w:t>
      </w:r>
      <w:r>
        <w:rPr>
          <w:rFonts w:ascii="仿宋" w:eastAsia="仿宋" w:hAnsi="仿宋" w:cs="仿宋_GB2312" w:hint="eastAsia"/>
          <w:color w:val="000000"/>
          <w:kern w:val="0"/>
          <w:sz w:val="30"/>
          <w:szCs w:val="30"/>
          <w:shd w:val="clear" w:color="auto" w:fill="FFFFFF"/>
        </w:rPr>
        <w:t>资料中列明货物质保期、需求工期，退货并重新制作工期，响应时间等。</w:t>
      </w:r>
    </w:p>
    <w:p w:rsidR="00383C86" w:rsidRDefault="00B3315E">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b/>
          <w:bCs/>
          <w:color w:val="000000"/>
          <w:kern w:val="0"/>
          <w:sz w:val="30"/>
          <w:szCs w:val="30"/>
          <w:shd w:val="clear" w:color="auto" w:fill="FFFFFF"/>
        </w:rPr>
        <w:t>供货商本次论证需要完成的工作包括但不限于以上所列。</w:t>
      </w:r>
    </w:p>
    <w:p w:rsidR="00383C86" w:rsidRDefault="00383C86">
      <w:pPr>
        <w:spacing w:line="620" w:lineRule="exact"/>
        <w:rPr>
          <w:rFonts w:ascii="仿宋_GB2312" w:eastAsia="仿宋_GB2312" w:hAnsi="仿宋_GB2312" w:cs="仿宋_GB2312"/>
          <w:sz w:val="30"/>
          <w:szCs w:val="30"/>
        </w:rPr>
      </w:pPr>
    </w:p>
    <w:p w:rsidR="004E3B29" w:rsidRDefault="004E3B29">
      <w:pPr>
        <w:spacing w:line="620" w:lineRule="exact"/>
        <w:rPr>
          <w:rFonts w:ascii="仿宋_GB2312" w:eastAsia="仿宋_GB2312" w:hAnsi="仿宋_GB2312" w:cs="仿宋_GB2312" w:hint="eastAsia"/>
          <w:sz w:val="30"/>
          <w:szCs w:val="30"/>
        </w:rPr>
      </w:pPr>
    </w:p>
    <w:p w:rsidR="004904D5" w:rsidRDefault="004904D5">
      <w:pPr>
        <w:spacing w:line="620" w:lineRule="exact"/>
        <w:rPr>
          <w:rFonts w:ascii="仿宋_GB2312" w:eastAsia="仿宋_GB2312" w:hAnsi="仿宋_GB2312" w:cs="仿宋_GB2312" w:hint="eastAsia"/>
          <w:sz w:val="30"/>
          <w:szCs w:val="30"/>
        </w:rPr>
      </w:pPr>
    </w:p>
    <w:p w:rsidR="004904D5" w:rsidRDefault="004904D5">
      <w:pPr>
        <w:spacing w:line="620" w:lineRule="exact"/>
        <w:rPr>
          <w:rFonts w:ascii="仿宋_GB2312" w:eastAsia="仿宋_GB2312" w:hAnsi="仿宋_GB2312" w:cs="仿宋_GB2312"/>
          <w:sz w:val="30"/>
          <w:szCs w:val="30"/>
        </w:rPr>
      </w:pPr>
    </w:p>
    <w:p w:rsidR="009C31EE" w:rsidRDefault="00B3315E">
      <w:pPr>
        <w:spacing w:line="62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附件：</w:t>
      </w:r>
    </w:p>
    <w:p w:rsidR="00383C86" w:rsidRDefault="00B3315E">
      <w:pPr>
        <w:spacing w:line="6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参考清单</w:t>
      </w:r>
    </w:p>
    <w:tbl>
      <w:tblPr>
        <w:tblW w:w="8200" w:type="dxa"/>
        <w:tblInd w:w="89" w:type="dxa"/>
        <w:tblLook w:val="04A0"/>
      </w:tblPr>
      <w:tblGrid>
        <w:gridCol w:w="437"/>
        <w:gridCol w:w="1216"/>
        <w:gridCol w:w="2028"/>
        <w:gridCol w:w="620"/>
        <w:gridCol w:w="1428"/>
        <w:gridCol w:w="416"/>
        <w:gridCol w:w="419"/>
        <w:gridCol w:w="560"/>
        <w:gridCol w:w="700"/>
        <w:gridCol w:w="760"/>
      </w:tblGrid>
      <w:tr w:rsidR="002D05E2" w:rsidRPr="002D05E2" w:rsidTr="002D05E2">
        <w:trPr>
          <w:trHeight w:val="1170"/>
        </w:trPr>
        <w:tc>
          <w:tcPr>
            <w:tcW w:w="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b/>
                <w:bCs/>
                <w:color w:val="000000"/>
                <w:kern w:val="0"/>
                <w:sz w:val="22"/>
                <w:szCs w:val="22"/>
              </w:rPr>
            </w:pPr>
            <w:r w:rsidRPr="002D05E2">
              <w:rPr>
                <w:rFonts w:ascii="仿宋" w:eastAsia="仿宋" w:hAnsi="仿宋" w:cs="宋体" w:hint="eastAsia"/>
                <w:b/>
                <w:bCs/>
                <w:color w:val="000000"/>
                <w:kern w:val="0"/>
                <w:sz w:val="22"/>
                <w:szCs w:val="22"/>
              </w:rPr>
              <w:t>序号</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参考物品名称</w:t>
            </w:r>
          </w:p>
        </w:tc>
        <w:tc>
          <w:tcPr>
            <w:tcW w:w="1850" w:type="dxa"/>
            <w:tcBorders>
              <w:top w:val="single" w:sz="4" w:space="0" w:color="auto"/>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参考规格</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b/>
                <w:bCs/>
                <w:color w:val="000000"/>
                <w:kern w:val="0"/>
                <w:sz w:val="20"/>
                <w:szCs w:val="20"/>
              </w:rPr>
            </w:pPr>
            <w:r w:rsidRPr="002D05E2">
              <w:rPr>
                <w:rFonts w:ascii="仿宋" w:eastAsia="仿宋" w:hAnsi="仿宋" w:cs="宋体" w:hint="eastAsia"/>
                <w:b/>
                <w:bCs/>
                <w:color w:val="000000"/>
                <w:kern w:val="0"/>
                <w:sz w:val="20"/>
                <w:szCs w:val="20"/>
              </w:rPr>
              <w:t>配置标准（数量测算依据）</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2D05E2" w:rsidRPr="002D05E2" w:rsidRDefault="00472A17" w:rsidP="002D05E2">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参考</w:t>
            </w:r>
            <w:r w:rsidR="002D05E2" w:rsidRPr="002D05E2">
              <w:rPr>
                <w:rFonts w:ascii="仿宋" w:eastAsia="仿宋" w:hAnsi="仿宋" w:cs="宋体" w:hint="eastAsia"/>
                <w:color w:val="000000"/>
                <w:kern w:val="0"/>
                <w:sz w:val="18"/>
                <w:szCs w:val="18"/>
              </w:rPr>
              <w:t>材质、工艺</w:t>
            </w: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颜色</w:t>
            </w:r>
          </w:p>
        </w:tc>
        <w:tc>
          <w:tcPr>
            <w:tcW w:w="419" w:type="dxa"/>
            <w:tcBorders>
              <w:top w:val="single" w:sz="4" w:space="0" w:color="auto"/>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单位</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单价</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槪量</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金额</w:t>
            </w:r>
          </w:p>
        </w:tc>
      </w:tr>
      <w:tr w:rsidR="002D05E2" w:rsidRPr="002D05E2" w:rsidTr="002D05E2">
        <w:trPr>
          <w:trHeight w:val="1335"/>
        </w:trPr>
        <w:tc>
          <w:tcPr>
            <w:tcW w:w="334" w:type="dxa"/>
            <w:tcBorders>
              <w:top w:val="nil"/>
              <w:left w:val="single" w:sz="4" w:space="0" w:color="auto"/>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1</w:t>
            </w:r>
          </w:p>
        </w:tc>
        <w:tc>
          <w:tcPr>
            <w:tcW w:w="1038"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病号上衣（七分袖）</w:t>
            </w:r>
          </w:p>
        </w:tc>
        <w:tc>
          <w:tcPr>
            <w:tcW w:w="185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按实际需求制作</w:t>
            </w:r>
          </w:p>
        </w:tc>
        <w:tc>
          <w:tcPr>
            <w:tcW w:w="62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1492"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面料35%棉65%涤</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，纱织</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21×21</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，密度</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100×52</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加延边</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w:t>
            </w:r>
          </w:p>
        </w:tc>
        <w:tc>
          <w:tcPr>
            <w:tcW w:w="427"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419"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件</w:t>
            </w:r>
          </w:p>
        </w:tc>
        <w:tc>
          <w:tcPr>
            <w:tcW w:w="5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1908 </w:t>
            </w:r>
          </w:p>
        </w:tc>
        <w:tc>
          <w:tcPr>
            <w:tcW w:w="7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r>
      <w:tr w:rsidR="002D05E2" w:rsidRPr="002D05E2" w:rsidTr="002D05E2">
        <w:trPr>
          <w:trHeight w:val="1275"/>
        </w:trPr>
        <w:tc>
          <w:tcPr>
            <w:tcW w:w="334" w:type="dxa"/>
            <w:tcBorders>
              <w:top w:val="nil"/>
              <w:left w:val="single" w:sz="4" w:space="0" w:color="auto"/>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2</w:t>
            </w:r>
          </w:p>
        </w:tc>
        <w:tc>
          <w:tcPr>
            <w:tcW w:w="1038"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病号裤</w:t>
            </w:r>
          </w:p>
        </w:tc>
        <w:tc>
          <w:tcPr>
            <w:tcW w:w="185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按实际需求制作</w:t>
            </w:r>
          </w:p>
        </w:tc>
        <w:tc>
          <w:tcPr>
            <w:tcW w:w="62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1492"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面料35%棉65%涤</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，纱织</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21×21</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，密度</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100×52</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加延边</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w:t>
            </w:r>
          </w:p>
        </w:tc>
        <w:tc>
          <w:tcPr>
            <w:tcW w:w="427"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419"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件</w:t>
            </w:r>
          </w:p>
        </w:tc>
        <w:tc>
          <w:tcPr>
            <w:tcW w:w="5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1908 </w:t>
            </w:r>
          </w:p>
        </w:tc>
        <w:tc>
          <w:tcPr>
            <w:tcW w:w="7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r>
      <w:tr w:rsidR="002D05E2" w:rsidRPr="002D05E2" w:rsidTr="002D05E2">
        <w:trPr>
          <w:trHeight w:val="1410"/>
        </w:trPr>
        <w:tc>
          <w:tcPr>
            <w:tcW w:w="334" w:type="dxa"/>
            <w:tcBorders>
              <w:top w:val="nil"/>
              <w:left w:val="single" w:sz="4" w:space="0" w:color="auto"/>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3</w:t>
            </w:r>
          </w:p>
        </w:tc>
        <w:tc>
          <w:tcPr>
            <w:tcW w:w="1038"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被罩</w:t>
            </w:r>
          </w:p>
        </w:tc>
        <w:tc>
          <w:tcPr>
            <w:tcW w:w="185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235cm*160cm</w:t>
            </w:r>
          </w:p>
        </w:tc>
        <w:tc>
          <w:tcPr>
            <w:tcW w:w="62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1492"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涤棉面料50%棉50%涤</w:t>
            </w:r>
            <w:r w:rsidRPr="002D05E2">
              <w:rPr>
                <w:rFonts w:ascii="宋体" w:hAnsi="宋体" w:cs="宋体" w:hint="eastAsia"/>
                <w:color w:val="000000"/>
                <w:kern w:val="0"/>
                <w:sz w:val="20"/>
                <w:szCs w:val="20"/>
              </w:rPr>
              <w:t> </w:t>
            </w:r>
            <w:r w:rsidRPr="002D05E2">
              <w:rPr>
                <w:rFonts w:ascii="仿宋" w:eastAsia="仿宋" w:hAnsi="仿宋" w:cs="宋体" w:hint="eastAsia"/>
                <w:color w:val="000000"/>
                <w:kern w:val="0"/>
                <w:sz w:val="20"/>
                <w:szCs w:val="20"/>
              </w:rPr>
              <w:t>，纱织</w:t>
            </w:r>
            <w:r w:rsidRPr="002D05E2">
              <w:rPr>
                <w:rFonts w:ascii="宋体" w:hAnsi="宋体" w:cs="宋体" w:hint="eastAsia"/>
                <w:color w:val="000000"/>
                <w:kern w:val="0"/>
                <w:sz w:val="20"/>
                <w:szCs w:val="20"/>
              </w:rPr>
              <w:t> </w:t>
            </w:r>
            <w:r w:rsidRPr="002D05E2">
              <w:rPr>
                <w:rFonts w:ascii="仿宋" w:eastAsia="仿宋" w:hAnsi="仿宋" w:cs="仿宋" w:hint="eastAsia"/>
                <w:color w:val="000000"/>
                <w:kern w:val="0"/>
                <w:sz w:val="20"/>
                <w:szCs w:val="20"/>
              </w:rPr>
              <w:t>30</w:t>
            </w:r>
            <w:r w:rsidRPr="002D05E2">
              <w:rPr>
                <w:rFonts w:ascii="仿宋" w:eastAsia="仿宋" w:hAnsi="仿宋" w:cs="宋体" w:hint="eastAsia"/>
                <w:color w:val="000000"/>
                <w:kern w:val="0"/>
                <w:sz w:val="20"/>
                <w:szCs w:val="20"/>
              </w:rPr>
              <w:t>×30</w:t>
            </w:r>
            <w:r w:rsidRPr="002D05E2">
              <w:rPr>
                <w:rFonts w:ascii="宋体" w:hAnsi="宋体" w:cs="宋体" w:hint="eastAsia"/>
                <w:color w:val="000000"/>
                <w:kern w:val="0"/>
                <w:sz w:val="20"/>
                <w:szCs w:val="20"/>
              </w:rPr>
              <w:t> </w:t>
            </w:r>
            <w:r w:rsidRPr="002D05E2">
              <w:rPr>
                <w:rFonts w:ascii="仿宋" w:eastAsia="仿宋" w:hAnsi="仿宋" w:cs="宋体" w:hint="eastAsia"/>
                <w:color w:val="000000"/>
                <w:kern w:val="0"/>
                <w:sz w:val="20"/>
                <w:szCs w:val="20"/>
              </w:rPr>
              <w:t>，密度</w:t>
            </w:r>
            <w:r w:rsidRPr="002D05E2">
              <w:rPr>
                <w:rFonts w:ascii="宋体" w:hAnsi="宋体" w:cs="宋体" w:hint="eastAsia"/>
                <w:color w:val="000000"/>
                <w:kern w:val="0"/>
                <w:sz w:val="20"/>
                <w:szCs w:val="20"/>
              </w:rPr>
              <w:t> </w:t>
            </w:r>
            <w:r w:rsidRPr="002D05E2">
              <w:rPr>
                <w:rFonts w:ascii="仿宋" w:eastAsia="仿宋" w:hAnsi="仿宋" w:cs="仿宋" w:hint="eastAsia"/>
                <w:color w:val="000000"/>
                <w:kern w:val="0"/>
                <w:sz w:val="20"/>
                <w:szCs w:val="20"/>
              </w:rPr>
              <w:t>133</w:t>
            </w:r>
            <w:r w:rsidRPr="002D05E2">
              <w:rPr>
                <w:rFonts w:ascii="仿宋" w:eastAsia="仿宋" w:hAnsi="仿宋" w:cs="宋体" w:hint="eastAsia"/>
                <w:color w:val="000000"/>
                <w:kern w:val="0"/>
                <w:sz w:val="20"/>
                <w:szCs w:val="20"/>
              </w:rPr>
              <w:t>×76</w:t>
            </w:r>
            <w:r w:rsidRPr="002D05E2">
              <w:rPr>
                <w:rFonts w:ascii="宋体" w:hAnsi="宋体" w:cs="宋体" w:hint="eastAsia"/>
                <w:color w:val="000000"/>
                <w:kern w:val="0"/>
                <w:sz w:val="20"/>
                <w:szCs w:val="20"/>
              </w:rPr>
              <w:t> </w:t>
            </w:r>
            <w:r w:rsidRPr="002D05E2">
              <w:rPr>
                <w:rFonts w:ascii="仿宋" w:eastAsia="仿宋" w:hAnsi="仿宋" w:cs="宋体" w:hint="eastAsia"/>
                <w:color w:val="000000"/>
                <w:kern w:val="0"/>
                <w:sz w:val="20"/>
                <w:szCs w:val="20"/>
              </w:rPr>
              <w:t>、双边</w:t>
            </w:r>
            <w:r w:rsidRPr="002D05E2">
              <w:rPr>
                <w:rFonts w:ascii="宋体" w:hAnsi="宋体" w:cs="宋体" w:hint="eastAsia"/>
                <w:color w:val="000000"/>
                <w:kern w:val="0"/>
                <w:sz w:val="20"/>
                <w:szCs w:val="20"/>
              </w:rPr>
              <w:t> </w:t>
            </w:r>
            <w:r w:rsidRPr="002D05E2">
              <w:rPr>
                <w:rFonts w:ascii="仿宋" w:eastAsia="仿宋" w:hAnsi="仿宋" w:cs="宋体" w:hint="eastAsia"/>
                <w:color w:val="000000"/>
                <w:kern w:val="0"/>
                <w:sz w:val="20"/>
                <w:szCs w:val="20"/>
              </w:rPr>
              <w:t>绑绳（各5条）</w:t>
            </w:r>
          </w:p>
        </w:tc>
        <w:tc>
          <w:tcPr>
            <w:tcW w:w="427"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419"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条</w:t>
            </w:r>
          </w:p>
        </w:tc>
        <w:tc>
          <w:tcPr>
            <w:tcW w:w="5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2008 </w:t>
            </w:r>
          </w:p>
        </w:tc>
        <w:tc>
          <w:tcPr>
            <w:tcW w:w="7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r>
      <w:tr w:rsidR="002D05E2" w:rsidRPr="002D05E2" w:rsidTr="002D05E2">
        <w:trPr>
          <w:trHeight w:val="1020"/>
        </w:trPr>
        <w:tc>
          <w:tcPr>
            <w:tcW w:w="334" w:type="dxa"/>
            <w:tcBorders>
              <w:top w:val="nil"/>
              <w:left w:val="single" w:sz="4" w:space="0" w:color="auto"/>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4</w:t>
            </w:r>
          </w:p>
        </w:tc>
        <w:tc>
          <w:tcPr>
            <w:tcW w:w="1038"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床单</w:t>
            </w:r>
          </w:p>
        </w:tc>
        <w:tc>
          <w:tcPr>
            <w:tcW w:w="185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280cm*175cm</w:t>
            </w:r>
          </w:p>
        </w:tc>
        <w:tc>
          <w:tcPr>
            <w:tcW w:w="62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1492"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涤棉面料50%棉50%涤，纱织30×30，密度133×76</w:t>
            </w:r>
          </w:p>
        </w:tc>
        <w:tc>
          <w:tcPr>
            <w:tcW w:w="427"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419"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条</w:t>
            </w:r>
          </w:p>
        </w:tc>
        <w:tc>
          <w:tcPr>
            <w:tcW w:w="5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2008 </w:t>
            </w:r>
          </w:p>
        </w:tc>
        <w:tc>
          <w:tcPr>
            <w:tcW w:w="7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r>
      <w:tr w:rsidR="002D05E2" w:rsidRPr="002D05E2" w:rsidTr="002D05E2">
        <w:trPr>
          <w:trHeight w:val="840"/>
        </w:trPr>
        <w:tc>
          <w:tcPr>
            <w:tcW w:w="334" w:type="dxa"/>
            <w:tcBorders>
              <w:top w:val="nil"/>
              <w:left w:val="single" w:sz="4" w:space="0" w:color="auto"/>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5</w:t>
            </w:r>
          </w:p>
        </w:tc>
        <w:tc>
          <w:tcPr>
            <w:tcW w:w="1038"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棉褥</w:t>
            </w:r>
          </w:p>
        </w:tc>
        <w:tc>
          <w:tcPr>
            <w:tcW w:w="185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200cm*100cm</w:t>
            </w:r>
          </w:p>
        </w:tc>
        <w:tc>
          <w:tcPr>
            <w:tcW w:w="62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1492"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优质被芯，柔软舒适，保暖性能好。</w:t>
            </w:r>
          </w:p>
        </w:tc>
        <w:tc>
          <w:tcPr>
            <w:tcW w:w="427"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419"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条</w:t>
            </w:r>
          </w:p>
        </w:tc>
        <w:tc>
          <w:tcPr>
            <w:tcW w:w="5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736 </w:t>
            </w:r>
          </w:p>
        </w:tc>
        <w:tc>
          <w:tcPr>
            <w:tcW w:w="7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r>
      <w:tr w:rsidR="002D05E2" w:rsidRPr="002D05E2" w:rsidTr="002D05E2">
        <w:trPr>
          <w:trHeight w:val="1410"/>
        </w:trPr>
        <w:tc>
          <w:tcPr>
            <w:tcW w:w="334" w:type="dxa"/>
            <w:tcBorders>
              <w:top w:val="nil"/>
              <w:left w:val="single" w:sz="4" w:space="0" w:color="auto"/>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6</w:t>
            </w:r>
          </w:p>
        </w:tc>
        <w:tc>
          <w:tcPr>
            <w:tcW w:w="1038"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棉被</w:t>
            </w:r>
          </w:p>
        </w:tc>
        <w:tc>
          <w:tcPr>
            <w:tcW w:w="185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220cm*150cm</w:t>
            </w:r>
          </w:p>
        </w:tc>
        <w:tc>
          <w:tcPr>
            <w:tcW w:w="62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1492"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密度96×72，填充物：≥300g/㎡，优质被芯，柔软舒适</w:t>
            </w:r>
            <w:r w:rsidRPr="002D05E2">
              <w:rPr>
                <w:rFonts w:ascii="宋体" w:hAnsi="宋体" w:cs="宋体" w:hint="eastAsia"/>
                <w:color w:val="000000"/>
                <w:kern w:val="0"/>
                <w:sz w:val="20"/>
                <w:szCs w:val="20"/>
              </w:rPr>
              <w:t> </w:t>
            </w:r>
            <w:r w:rsidRPr="002D05E2">
              <w:rPr>
                <w:rFonts w:ascii="仿宋" w:eastAsia="仿宋" w:hAnsi="仿宋" w:cs="宋体" w:hint="eastAsia"/>
                <w:color w:val="000000"/>
                <w:kern w:val="0"/>
                <w:sz w:val="20"/>
                <w:szCs w:val="20"/>
              </w:rPr>
              <w:t>，</w:t>
            </w:r>
            <w:r w:rsidRPr="002D05E2">
              <w:rPr>
                <w:rFonts w:ascii="宋体" w:hAnsi="宋体" w:cs="宋体" w:hint="eastAsia"/>
                <w:color w:val="000000"/>
                <w:kern w:val="0"/>
                <w:sz w:val="20"/>
                <w:szCs w:val="20"/>
              </w:rPr>
              <w:t> </w:t>
            </w:r>
            <w:r w:rsidRPr="002D05E2">
              <w:rPr>
                <w:rFonts w:ascii="仿宋" w:eastAsia="仿宋" w:hAnsi="仿宋" w:cs="宋体" w:hint="eastAsia"/>
                <w:color w:val="000000"/>
                <w:kern w:val="0"/>
                <w:sz w:val="20"/>
                <w:szCs w:val="20"/>
              </w:rPr>
              <w:t>保暖性能好。</w:t>
            </w:r>
          </w:p>
        </w:tc>
        <w:tc>
          <w:tcPr>
            <w:tcW w:w="427"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419"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条</w:t>
            </w:r>
          </w:p>
        </w:tc>
        <w:tc>
          <w:tcPr>
            <w:tcW w:w="5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736 </w:t>
            </w:r>
          </w:p>
        </w:tc>
        <w:tc>
          <w:tcPr>
            <w:tcW w:w="7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r>
      <w:tr w:rsidR="002D05E2" w:rsidRPr="002D05E2" w:rsidTr="002D05E2">
        <w:trPr>
          <w:trHeight w:val="1875"/>
        </w:trPr>
        <w:tc>
          <w:tcPr>
            <w:tcW w:w="334" w:type="dxa"/>
            <w:tcBorders>
              <w:top w:val="nil"/>
              <w:left w:val="single" w:sz="4" w:space="0" w:color="auto"/>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lastRenderedPageBreak/>
              <w:t>7</w:t>
            </w:r>
          </w:p>
        </w:tc>
        <w:tc>
          <w:tcPr>
            <w:tcW w:w="1038"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枕套</w:t>
            </w:r>
          </w:p>
        </w:tc>
        <w:tc>
          <w:tcPr>
            <w:tcW w:w="185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45cm*75cm</w:t>
            </w:r>
          </w:p>
        </w:tc>
        <w:tc>
          <w:tcPr>
            <w:tcW w:w="62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1492"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涤棉面料50%棉50%涤</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，纱织</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30×30</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，密度</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133×76</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，对应枕头（芯）使用，侧面开口、双边绑绳（各</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2</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条）。</w:t>
            </w:r>
          </w:p>
        </w:tc>
        <w:tc>
          <w:tcPr>
            <w:tcW w:w="427"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419"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个</w:t>
            </w:r>
          </w:p>
        </w:tc>
        <w:tc>
          <w:tcPr>
            <w:tcW w:w="5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2008 </w:t>
            </w:r>
          </w:p>
        </w:tc>
        <w:tc>
          <w:tcPr>
            <w:tcW w:w="7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r>
      <w:tr w:rsidR="002D05E2" w:rsidRPr="002D05E2" w:rsidTr="002D05E2">
        <w:trPr>
          <w:trHeight w:val="1395"/>
        </w:trPr>
        <w:tc>
          <w:tcPr>
            <w:tcW w:w="334" w:type="dxa"/>
            <w:tcBorders>
              <w:top w:val="nil"/>
              <w:left w:val="single" w:sz="4" w:space="0" w:color="auto"/>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8</w:t>
            </w:r>
          </w:p>
        </w:tc>
        <w:tc>
          <w:tcPr>
            <w:tcW w:w="1038"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枕头</w:t>
            </w:r>
            <w:r w:rsidRPr="002D05E2">
              <w:rPr>
                <w:rFonts w:ascii="宋体" w:hAnsi="宋体" w:cs="宋体" w:hint="eastAsia"/>
                <w:color w:val="000000"/>
                <w:kern w:val="0"/>
                <w:sz w:val="20"/>
                <w:szCs w:val="20"/>
              </w:rPr>
              <w:t> </w:t>
            </w:r>
            <w:r w:rsidRPr="002D05E2">
              <w:rPr>
                <w:rFonts w:ascii="仿宋" w:eastAsia="仿宋" w:hAnsi="仿宋" w:cs="宋体" w:hint="eastAsia"/>
                <w:color w:val="000000"/>
                <w:kern w:val="0"/>
                <w:sz w:val="20"/>
                <w:szCs w:val="20"/>
              </w:rPr>
              <w:t>（芯）</w:t>
            </w:r>
          </w:p>
        </w:tc>
        <w:tc>
          <w:tcPr>
            <w:tcW w:w="185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40cm*65cm</w:t>
            </w:r>
          </w:p>
        </w:tc>
        <w:tc>
          <w:tcPr>
            <w:tcW w:w="62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1492"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纱织40×40，密度133×100，对应枕套使用，舒适，无异</w:t>
            </w:r>
          </w:p>
        </w:tc>
        <w:tc>
          <w:tcPr>
            <w:tcW w:w="427"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419"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个</w:t>
            </w:r>
          </w:p>
        </w:tc>
        <w:tc>
          <w:tcPr>
            <w:tcW w:w="5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736 </w:t>
            </w:r>
          </w:p>
        </w:tc>
        <w:tc>
          <w:tcPr>
            <w:tcW w:w="7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r>
      <w:tr w:rsidR="002D05E2" w:rsidRPr="002D05E2" w:rsidTr="002D05E2">
        <w:trPr>
          <w:trHeight w:val="1410"/>
        </w:trPr>
        <w:tc>
          <w:tcPr>
            <w:tcW w:w="334" w:type="dxa"/>
            <w:tcBorders>
              <w:top w:val="nil"/>
              <w:left w:val="single" w:sz="4" w:space="0" w:color="auto"/>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9</w:t>
            </w:r>
          </w:p>
        </w:tc>
        <w:tc>
          <w:tcPr>
            <w:tcW w:w="1038"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诊床床笠</w:t>
            </w:r>
          </w:p>
        </w:tc>
        <w:tc>
          <w:tcPr>
            <w:tcW w:w="185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200cm*65cm*</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高</w:t>
            </w:r>
            <w:r w:rsidRPr="002D05E2">
              <w:rPr>
                <w:rFonts w:ascii="Arial" w:eastAsia="仿宋" w:hAnsi="Arial" w:cs="Arial"/>
                <w:color w:val="000000"/>
                <w:kern w:val="0"/>
                <w:sz w:val="20"/>
                <w:szCs w:val="20"/>
              </w:rPr>
              <w:t> </w:t>
            </w:r>
            <w:r w:rsidRPr="002D05E2">
              <w:rPr>
                <w:rFonts w:ascii="仿宋" w:eastAsia="仿宋" w:hAnsi="仿宋" w:cs="宋体" w:hint="eastAsia"/>
                <w:color w:val="000000"/>
                <w:kern w:val="0"/>
                <w:sz w:val="20"/>
                <w:szCs w:val="20"/>
              </w:rPr>
              <w:t>25cm</w:t>
            </w:r>
          </w:p>
        </w:tc>
        <w:tc>
          <w:tcPr>
            <w:tcW w:w="620"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1492"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涤棉面料50%棉50%涤，纱织30×30，密度133×76，松紧带</w:t>
            </w:r>
          </w:p>
        </w:tc>
        <w:tc>
          <w:tcPr>
            <w:tcW w:w="427"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419"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条</w:t>
            </w:r>
          </w:p>
        </w:tc>
        <w:tc>
          <w:tcPr>
            <w:tcW w:w="560" w:type="dxa"/>
            <w:tcBorders>
              <w:top w:val="nil"/>
              <w:left w:val="nil"/>
              <w:bottom w:val="single" w:sz="4" w:space="0" w:color="auto"/>
              <w:right w:val="single" w:sz="4" w:space="0" w:color="auto"/>
            </w:tcBorders>
            <w:shd w:val="clear" w:color="000000" w:fill="FFFFFF"/>
            <w:noWrap/>
            <w:vAlign w:val="center"/>
            <w:hideMark/>
          </w:tcPr>
          <w:p w:rsidR="002D05E2" w:rsidRPr="002D05E2" w:rsidRDefault="002D05E2" w:rsidP="002D05E2">
            <w:pPr>
              <w:widowControl/>
              <w:jc w:val="center"/>
              <w:rPr>
                <w:rFonts w:ascii="仿宋" w:eastAsia="仿宋" w:hAnsi="仿宋" w:cs="宋体"/>
                <w:color w:val="000000"/>
                <w:kern w:val="0"/>
                <w:sz w:val="20"/>
                <w:szCs w:val="20"/>
              </w:rPr>
            </w:pPr>
            <w:r w:rsidRPr="002D05E2">
              <w:rPr>
                <w:rFonts w:ascii="仿宋" w:eastAsia="仿宋" w:hAnsi="仿宋" w:cs="宋体" w:hint="eastAsia"/>
                <w:color w:val="000000"/>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180 </w:t>
            </w:r>
          </w:p>
        </w:tc>
        <w:tc>
          <w:tcPr>
            <w:tcW w:w="760" w:type="dxa"/>
            <w:tcBorders>
              <w:top w:val="nil"/>
              <w:left w:val="nil"/>
              <w:bottom w:val="single" w:sz="4" w:space="0" w:color="auto"/>
              <w:right w:val="single" w:sz="4" w:space="0" w:color="auto"/>
            </w:tcBorders>
            <w:shd w:val="clear" w:color="000000" w:fill="FFFFFF"/>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r>
      <w:tr w:rsidR="002D05E2" w:rsidRPr="002D05E2" w:rsidTr="002D05E2">
        <w:trPr>
          <w:trHeight w:val="450"/>
        </w:trPr>
        <w:tc>
          <w:tcPr>
            <w:tcW w:w="322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合计</w:t>
            </w:r>
          </w:p>
        </w:tc>
        <w:tc>
          <w:tcPr>
            <w:tcW w:w="62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c>
          <w:tcPr>
            <w:tcW w:w="1492"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c>
          <w:tcPr>
            <w:tcW w:w="427" w:type="dxa"/>
            <w:tcBorders>
              <w:top w:val="nil"/>
              <w:left w:val="nil"/>
              <w:bottom w:val="single" w:sz="4" w:space="0" w:color="auto"/>
              <w:right w:val="single" w:sz="4" w:space="0" w:color="auto"/>
            </w:tcBorders>
            <w:shd w:val="clear" w:color="auto" w:fill="auto"/>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c>
          <w:tcPr>
            <w:tcW w:w="419"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2D05E2" w:rsidRPr="002D05E2" w:rsidRDefault="002D05E2" w:rsidP="002D05E2">
            <w:pPr>
              <w:widowControl/>
              <w:jc w:val="center"/>
              <w:rPr>
                <w:rFonts w:ascii="宋体" w:hAnsi="宋体" w:cs="宋体"/>
                <w:color w:val="000000"/>
                <w:kern w:val="0"/>
                <w:sz w:val="20"/>
                <w:szCs w:val="20"/>
              </w:rPr>
            </w:pPr>
            <w:r w:rsidRPr="002D05E2">
              <w:rPr>
                <w:rFonts w:ascii="宋体" w:hAnsi="宋体" w:cs="宋体" w:hint="eastAsia"/>
                <w:color w:val="000000"/>
                <w:kern w:val="0"/>
                <w:sz w:val="20"/>
                <w:szCs w:val="20"/>
              </w:rPr>
              <w:t xml:space="preserve">　</w:t>
            </w:r>
          </w:p>
        </w:tc>
      </w:tr>
    </w:tbl>
    <w:p w:rsidR="00383C86" w:rsidRDefault="00383C86">
      <w:pPr>
        <w:spacing w:line="620" w:lineRule="exact"/>
        <w:rPr>
          <w:rFonts w:ascii="仿宋_GB2312" w:eastAsia="仿宋_GB2312" w:hAnsi="仿宋_GB2312" w:cs="仿宋_GB2312"/>
          <w:sz w:val="30"/>
          <w:szCs w:val="30"/>
        </w:rPr>
      </w:pPr>
      <w:bookmarkStart w:id="0" w:name="_GoBack"/>
      <w:bookmarkEnd w:id="0"/>
    </w:p>
    <w:p w:rsidR="00383C86" w:rsidRPr="00CB029A" w:rsidRDefault="00B3315E">
      <w:pPr>
        <w:spacing w:line="620" w:lineRule="exact"/>
        <w:rPr>
          <w:rFonts w:ascii="仿宋_GB2312" w:eastAsia="仿宋_GB2312" w:hAnsi="仿宋_GB2312" w:cs="仿宋_GB2312"/>
          <w:sz w:val="30"/>
          <w:szCs w:val="30"/>
        </w:rPr>
      </w:pPr>
      <w:r>
        <w:rPr>
          <w:rFonts w:ascii="仿宋" w:eastAsia="仿宋" w:hAnsi="仿宋" w:cs="仿宋_GB2312"/>
          <w:b/>
          <w:color w:val="000000"/>
          <w:kern w:val="0"/>
          <w:sz w:val="30"/>
          <w:szCs w:val="30"/>
          <w:shd w:val="clear" w:color="auto" w:fill="FFFFFF"/>
        </w:rPr>
        <w:t>备注：</w:t>
      </w:r>
      <w:r w:rsidR="00F256BB">
        <w:rPr>
          <w:rFonts w:ascii="仿宋" w:eastAsia="仿宋" w:hAnsi="仿宋" w:cs="仿宋_GB2312"/>
          <w:b/>
          <w:color w:val="000000"/>
          <w:kern w:val="0"/>
          <w:sz w:val="30"/>
          <w:szCs w:val="30"/>
          <w:shd w:val="clear" w:color="auto" w:fill="FFFFFF"/>
        </w:rPr>
        <w:t>以上物品报价均须含配件及安装费用</w:t>
      </w:r>
      <w:r w:rsidR="00F256BB">
        <w:rPr>
          <w:rFonts w:ascii="仿宋" w:eastAsia="仿宋" w:hAnsi="仿宋" w:cs="仿宋_GB2312" w:hint="eastAsia"/>
          <w:b/>
          <w:color w:val="000000"/>
          <w:kern w:val="0"/>
          <w:sz w:val="30"/>
          <w:szCs w:val="30"/>
          <w:shd w:val="clear" w:color="auto" w:fill="FFFFFF"/>
        </w:rPr>
        <w:t>，</w:t>
      </w:r>
      <w:r>
        <w:rPr>
          <w:rFonts w:ascii="仿宋" w:eastAsia="仿宋" w:hAnsi="仿宋" w:cs="仿宋_GB2312"/>
          <w:b/>
          <w:color w:val="000000"/>
          <w:kern w:val="0"/>
          <w:sz w:val="30"/>
          <w:szCs w:val="30"/>
          <w:shd w:val="clear" w:color="auto" w:fill="FFFFFF"/>
        </w:rPr>
        <w:t>如有其他需列明</w:t>
      </w:r>
      <w:r w:rsidR="006832BF">
        <w:rPr>
          <w:rFonts w:ascii="仿宋" w:eastAsia="仿宋" w:hAnsi="仿宋" w:cs="仿宋_GB2312" w:hint="eastAsia"/>
          <w:b/>
          <w:color w:val="000000"/>
          <w:kern w:val="0"/>
          <w:sz w:val="30"/>
          <w:szCs w:val="30"/>
          <w:shd w:val="clear" w:color="auto" w:fill="FFFFFF"/>
        </w:rPr>
        <w:t>棉织品</w:t>
      </w:r>
      <w:r>
        <w:rPr>
          <w:rFonts w:ascii="仿宋" w:eastAsia="仿宋" w:hAnsi="仿宋" w:cs="仿宋_GB2312"/>
          <w:b/>
          <w:color w:val="000000"/>
          <w:kern w:val="0"/>
          <w:sz w:val="30"/>
          <w:szCs w:val="30"/>
          <w:shd w:val="clear" w:color="auto" w:fill="FFFFFF"/>
        </w:rPr>
        <w:t>可</w:t>
      </w:r>
      <w:r>
        <w:rPr>
          <w:rFonts w:ascii="仿宋" w:eastAsia="仿宋" w:hAnsi="仿宋" w:cs="仿宋_GB2312" w:hint="eastAsia"/>
          <w:b/>
          <w:color w:val="000000"/>
          <w:kern w:val="0"/>
          <w:sz w:val="30"/>
          <w:szCs w:val="30"/>
          <w:shd w:val="clear" w:color="auto" w:fill="FFFFFF"/>
        </w:rPr>
        <w:t>按类别</w:t>
      </w:r>
      <w:r>
        <w:rPr>
          <w:rFonts w:ascii="仿宋" w:eastAsia="仿宋" w:hAnsi="仿宋" w:cs="仿宋_GB2312"/>
          <w:b/>
          <w:color w:val="000000"/>
          <w:kern w:val="0"/>
          <w:sz w:val="30"/>
          <w:szCs w:val="30"/>
          <w:shd w:val="clear" w:color="auto" w:fill="FFFFFF"/>
        </w:rPr>
        <w:t>继续填写。</w:t>
      </w:r>
    </w:p>
    <w:sectPr w:rsidR="00383C86" w:rsidRPr="00CB029A" w:rsidSect="00383C86">
      <w:pgSz w:w="11906" w:h="16838"/>
      <w:pgMar w:top="1134" w:right="1366" w:bottom="1134" w:left="1366" w:header="851" w:footer="992" w:gutter="0"/>
      <w:cols w:space="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9FC" w:rsidRDefault="008379FC" w:rsidP="004F7C0D">
      <w:r>
        <w:separator/>
      </w:r>
    </w:p>
  </w:endnote>
  <w:endnote w:type="continuationSeparator" w:id="1">
    <w:p w:rsidR="008379FC" w:rsidRDefault="008379FC" w:rsidP="004F7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宋体"/>
    <w:charset w:val="86"/>
    <w:family w:val="roma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9FC" w:rsidRDefault="008379FC" w:rsidP="004F7C0D">
      <w:r>
        <w:separator/>
      </w:r>
    </w:p>
  </w:footnote>
  <w:footnote w:type="continuationSeparator" w:id="1">
    <w:p w:rsidR="008379FC" w:rsidRDefault="008379FC" w:rsidP="004F7C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5AF3C91"/>
    <w:rsid w:val="0009126D"/>
    <w:rsid w:val="00127192"/>
    <w:rsid w:val="001544CA"/>
    <w:rsid w:val="00291E6C"/>
    <w:rsid w:val="002D05E2"/>
    <w:rsid w:val="002E3D1D"/>
    <w:rsid w:val="00383C86"/>
    <w:rsid w:val="003B0F77"/>
    <w:rsid w:val="00442001"/>
    <w:rsid w:val="00451516"/>
    <w:rsid w:val="00472A17"/>
    <w:rsid w:val="0047319C"/>
    <w:rsid w:val="004904D5"/>
    <w:rsid w:val="004E3B29"/>
    <w:rsid w:val="004F7C0D"/>
    <w:rsid w:val="005A6752"/>
    <w:rsid w:val="00631101"/>
    <w:rsid w:val="00660DBA"/>
    <w:rsid w:val="006832BF"/>
    <w:rsid w:val="006D70AC"/>
    <w:rsid w:val="007A0A30"/>
    <w:rsid w:val="007D407A"/>
    <w:rsid w:val="008379FC"/>
    <w:rsid w:val="009576CB"/>
    <w:rsid w:val="009B3AD4"/>
    <w:rsid w:val="009C31EE"/>
    <w:rsid w:val="00A47B11"/>
    <w:rsid w:val="00A82E3F"/>
    <w:rsid w:val="00AA2C34"/>
    <w:rsid w:val="00AD09EE"/>
    <w:rsid w:val="00B141C3"/>
    <w:rsid w:val="00B3315E"/>
    <w:rsid w:val="00BC4B47"/>
    <w:rsid w:val="00C05F9D"/>
    <w:rsid w:val="00C84D5C"/>
    <w:rsid w:val="00CB029A"/>
    <w:rsid w:val="00D25FFC"/>
    <w:rsid w:val="00E82A1F"/>
    <w:rsid w:val="00F06F6B"/>
    <w:rsid w:val="00F256BB"/>
    <w:rsid w:val="00F378F3"/>
    <w:rsid w:val="00F476D4"/>
    <w:rsid w:val="00FA2135"/>
    <w:rsid w:val="00FA4E45"/>
    <w:rsid w:val="00FC22AA"/>
    <w:rsid w:val="00FD576B"/>
    <w:rsid w:val="00FF1788"/>
    <w:rsid w:val="01B1670F"/>
    <w:rsid w:val="08EE1B00"/>
    <w:rsid w:val="0BFA67A5"/>
    <w:rsid w:val="0C455F34"/>
    <w:rsid w:val="101F750C"/>
    <w:rsid w:val="122D16E9"/>
    <w:rsid w:val="14312514"/>
    <w:rsid w:val="14F37DF3"/>
    <w:rsid w:val="16990DAE"/>
    <w:rsid w:val="16B967D3"/>
    <w:rsid w:val="17062FAB"/>
    <w:rsid w:val="17731CF8"/>
    <w:rsid w:val="192D5AC7"/>
    <w:rsid w:val="1E5703E7"/>
    <w:rsid w:val="1F0054CD"/>
    <w:rsid w:val="1FB86032"/>
    <w:rsid w:val="1FB913C7"/>
    <w:rsid w:val="21190679"/>
    <w:rsid w:val="232B58C5"/>
    <w:rsid w:val="27280FF9"/>
    <w:rsid w:val="2F5620EE"/>
    <w:rsid w:val="342770B2"/>
    <w:rsid w:val="3C764A9C"/>
    <w:rsid w:val="3FD17749"/>
    <w:rsid w:val="422F0C78"/>
    <w:rsid w:val="42E548DE"/>
    <w:rsid w:val="45AF3C91"/>
    <w:rsid w:val="47EA0513"/>
    <w:rsid w:val="48537A04"/>
    <w:rsid w:val="4CE7157C"/>
    <w:rsid w:val="4D0746F7"/>
    <w:rsid w:val="4EEA2922"/>
    <w:rsid w:val="4FA52D61"/>
    <w:rsid w:val="51030CCA"/>
    <w:rsid w:val="5BF473BE"/>
    <w:rsid w:val="5DD73AA3"/>
    <w:rsid w:val="5E344C55"/>
    <w:rsid w:val="607C787F"/>
    <w:rsid w:val="60E31B79"/>
    <w:rsid w:val="61DE7E42"/>
    <w:rsid w:val="652826E1"/>
    <w:rsid w:val="65771FBE"/>
    <w:rsid w:val="6A6940E9"/>
    <w:rsid w:val="72755072"/>
    <w:rsid w:val="77845AAC"/>
    <w:rsid w:val="7C033D14"/>
    <w:rsid w:val="7E1A2D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3C8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83C8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383C86"/>
    <w:pPr>
      <w:widowControl w:val="0"/>
      <w:autoSpaceDE w:val="0"/>
      <w:autoSpaceDN w:val="0"/>
      <w:adjustRightInd w:val="0"/>
    </w:pPr>
    <w:rPr>
      <w:rFonts w:ascii="......." w:eastAsia="......." w:hAnsi="Calibri" w:cs="......."/>
      <w:color w:val="000000"/>
      <w:sz w:val="24"/>
      <w:szCs w:val="24"/>
    </w:rPr>
  </w:style>
  <w:style w:type="paragraph" w:styleId="a4">
    <w:name w:val="header"/>
    <w:basedOn w:val="a"/>
    <w:link w:val="Char"/>
    <w:rsid w:val="004F7C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F7C0D"/>
    <w:rPr>
      <w:rFonts w:ascii="Calibri" w:hAnsi="Calibri"/>
      <w:kern w:val="2"/>
      <w:sz w:val="18"/>
      <w:szCs w:val="18"/>
    </w:rPr>
  </w:style>
  <w:style w:type="paragraph" w:styleId="a5">
    <w:name w:val="footer"/>
    <w:basedOn w:val="a"/>
    <w:link w:val="Char0"/>
    <w:rsid w:val="004F7C0D"/>
    <w:pPr>
      <w:tabs>
        <w:tab w:val="center" w:pos="4153"/>
        <w:tab w:val="right" w:pos="8306"/>
      </w:tabs>
      <w:snapToGrid w:val="0"/>
      <w:jc w:val="left"/>
    </w:pPr>
    <w:rPr>
      <w:sz w:val="18"/>
      <w:szCs w:val="18"/>
    </w:rPr>
  </w:style>
  <w:style w:type="character" w:customStyle="1" w:styleId="Char0">
    <w:name w:val="页脚 Char"/>
    <w:basedOn w:val="a0"/>
    <w:link w:val="a5"/>
    <w:rsid w:val="004F7C0D"/>
    <w:rPr>
      <w:rFonts w:ascii="Calibri" w:hAnsi="Calibri"/>
      <w:kern w:val="2"/>
      <w:sz w:val="18"/>
      <w:szCs w:val="18"/>
    </w:rPr>
  </w:style>
  <w:style w:type="paragraph" w:styleId="a6">
    <w:name w:val="List Paragraph"/>
    <w:basedOn w:val="a"/>
    <w:uiPriority w:val="99"/>
    <w:unhideWhenUsed/>
    <w:rsid w:val="00C05F9D"/>
    <w:pPr>
      <w:ind w:firstLineChars="200" w:firstLine="420"/>
    </w:pPr>
  </w:style>
</w:styles>
</file>

<file path=word/webSettings.xml><?xml version="1.0" encoding="utf-8"?>
<w:webSettings xmlns:r="http://schemas.openxmlformats.org/officeDocument/2006/relationships" xmlns:w="http://schemas.openxmlformats.org/wordprocessingml/2006/main">
  <w:divs>
    <w:div w:id="291257164">
      <w:bodyDiv w:val="1"/>
      <w:marLeft w:val="0"/>
      <w:marRight w:val="0"/>
      <w:marTop w:val="0"/>
      <w:marBottom w:val="0"/>
      <w:divBdr>
        <w:top w:val="none" w:sz="0" w:space="0" w:color="auto"/>
        <w:left w:val="none" w:sz="0" w:space="0" w:color="auto"/>
        <w:bottom w:val="none" w:sz="0" w:space="0" w:color="auto"/>
        <w:right w:val="none" w:sz="0" w:space="0" w:color="auto"/>
      </w:divBdr>
    </w:div>
    <w:div w:id="758450230">
      <w:bodyDiv w:val="1"/>
      <w:marLeft w:val="0"/>
      <w:marRight w:val="0"/>
      <w:marTop w:val="0"/>
      <w:marBottom w:val="0"/>
      <w:divBdr>
        <w:top w:val="none" w:sz="0" w:space="0" w:color="auto"/>
        <w:left w:val="none" w:sz="0" w:space="0" w:color="auto"/>
        <w:bottom w:val="none" w:sz="0" w:space="0" w:color="auto"/>
        <w:right w:val="none" w:sz="0" w:space="0" w:color="auto"/>
      </w:divBdr>
    </w:div>
    <w:div w:id="1792673435">
      <w:bodyDiv w:val="1"/>
      <w:marLeft w:val="0"/>
      <w:marRight w:val="0"/>
      <w:marTop w:val="0"/>
      <w:marBottom w:val="0"/>
      <w:divBdr>
        <w:top w:val="none" w:sz="0" w:space="0" w:color="auto"/>
        <w:left w:val="none" w:sz="0" w:space="0" w:color="auto"/>
        <w:bottom w:val="none" w:sz="0" w:space="0" w:color="auto"/>
        <w:right w:val="none" w:sz="0" w:space="0" w:color="auto"/>
      </w:divBdr>
    </w:div>
    <w:div w:id="2095857430">
      <w:bodyDiv w:val="1"/>
      <w:marLeft w:val="0"/>
      <w:marRight w:val="0"/>
      <w:marTop w:val="0"/>
      <w:marBottom w:val="0"/>
      <w:divBdr>
        <w:top w:val="none" w:sz="0" w:space="0" w:color="auto"/>
        <w:left w:val="none" w:sz="0" w:space="0" w:color="auto"/>
        <w:bottom w:val="none" w:sz="0" w:space="0" w:color="auto"/>
        <w:right w:val="none" w:sz="0" w:space="0" w:color="auto"/>
      </w:divBdr>
    </w:div>
    <w:div w:id="2134863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SHinE.Y</dc:creator>
  <cp:lastModifiedBy>dell</cp:lastModifiedBy>
  <cp:revision>4</cp:revision>
  <cp:lastPrinted>2021-02-20T08:09:00Z</cp:lastPrinted>
  <dcterms:created xsi:type="dcterms:W3CDTF">2025-09-26T00:29:00Z</dcterms:created>
  <dcterms:modified xsi:type="dcterms:W3CDTF">2025-09-26T01:28:00Z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