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C0A2F">
      <w:pPr>
        <w:pStyle w:val="3"/>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项目需求书</w:t>
      </w:r>
    </w:p>
    <w:p w14:paraId="7486382E">
      <w:pPr>
        <w:pStyle w:val="4"/>
        <w:bidi w:val="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（一）项目概况</w:t>
      </w:r>
    </w:p>
    <w:p w14:paraId="5A56157C">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天津中医药大学第四附属医院暨天津市滨海新区中医医院，是集医疗、预防、教学、科研、养生、保健、康复为一体的达到国内先进水平的现代化“三级甲等”综合中医医院，将成为滨海新区的中医医疗中心。医院新院位于天津市滨海新区北塘街，规划可用地面积6.66万平方米，规划总床位数1000张，其中，一期建筑面积11.2万平方米，二期建筑面积4.1万平方米（在建中）。</w:t>
      </w:r>
    </w:p>
    <w:p w14:paraId="69A106AA">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本项目服务范围包括排水系统、气体供应系统、气动物流系统、洁净空气系统等附属配套用房及设备设施的运行及维保，综合维修工作。</w:t>
      </w:r>
    </w:p>
    <w:p w14:paraId="789553B4">
      <w:pPr>
        <w:pStyle w:val="4"/>
        <w:bidi w:val="0"/>
        <w:rPr>
          <w:rFonts w:hint="eastAsia" w:ascii="宋体" w:hAnsi="宋体" w:eastAsia="宋体" w:cs="宋体"/>
          <w:b/>
          <w:color w:val="FF0000"/>
          <w:sz w:val="21"/>
          <w:szCs w:val="21"/>
          <w:highlight w:val="none"/>
          <w:lang w:val="en-US" w:eastAsia="zh-CN"/>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color w:val="000000"/>
          <w:sz w:val="21"/>
          <w:szCs w:val="21"/>
          <w:highlight w:val="none"/>
        </w:rPr>
        <w:t>采购项目预（概）算</w:t>
      </w:r>
    </w:p>
    <w:p w14:paraId="65AFB97B">
      <w:pPr>
        <w:snapToGrid w:val="0"/>
        <w:spacing w:line="360" w:lineRule="auto"/>
        <w:ind w:firstLine="420" w:firstLineChars="200"/>
        <w:rPr>
          <w:rFonts w:hint="eastAsia" w:ascii="宋体" w:hAnsi="宋体" w:eastAsia="宋体" w:cs="宋体"/>
          <w:bCs/>
          <w:color w:val="FF0000"/>
          <w:kern w:val="2"/>
          <w:sz w:val="21"/>
          <w:szCs w:val="21"/>
          <w:highlight w:val="none"/>
          <w:lang w:val="en-US" w:eastAsia="zh-CN" w:bidi="ar-SA"/>
        </w:rPr>
      </w:pPr>
      <w:r>
        <w:rPr>
          <w:rFonts w:hint="eastAsia" w:ascii="宋体" w:hAnsi="宋体" w:eastAsia="宋体" w:cs="宋体"/>
          <w:sz w:val="21"/>
          <w:szCs w:val="21"/>
          <w:highlight w:val="none"/>
          <w:lang w:val="en-US" w:eastAsia="zh-CN"/>
        </w:rPr>
        <w:t>总预（概）算：867.389023万元/2年</w:t>
      </w:r>
    </w:p>
    <w:p w14:paraId="6F277D91">
      <w:pPr>
        <w:pStyle w:val="4"/>
        <w:bidi w:val="0"/>
        <w:rPr>
          <w:rFonts w:hint="eastAsia" w:ascii="宋体" w:hAnsi="宋体" w:eastAsia="宋体" w:cs="宋体"/>
          <w:b/>
          <w:color w:val="FF0000"/>
          <w:sz w:val="21"/>
          <w:szCs w:val="21"/>
          <w:highlight w:val="none"/>
          <w:lang w:val="en-US" w:eastAsia="zh-CN"/>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color w:val="000000"/>
          <w:sz w:val="21"/>
          <w:szCs w:val="21"/>
          <w:highlight w:val="none"/>
        </w:rPr>
        <w:t>采购标的汇总表</w:t>
      </w:r>
    </w:p>
    <w:tbl>
      <w:tblPr>
        <w:tblStyle w:val="5"/>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904"/>
        <w:gridCol w:w="2438"/>
        <w:gridCol w:w="1755"/>
        <w:gridCol w:w="833"/>
        <w:gridCol w:w="1148"/>
        <w:gridCol w:w="2192"/>
      </w:tblGrid>
      <w:tr w14:paraId="7C55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47" w:type="dxa"/>
            <w:noWrap w:val="0"/>
            <w:vAlign w:val="center"/>
          </w:tcPr>
          <w:p w14:paraId="2A6562D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包号</w:t>
            </w:r>
          </w:p>
        </w:tc>
        <w:tc>
          <w:tcPr>
            <w:tcW w:w="904" w:type="dxa"/>
            <w:noWrap w:val="0"/>
            <w:vAlign w:val="center"/>
          </w:tcPr>
          <w:p w14:paraId="4092176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2438" w:type="dxa"/>
            <w:noWrap w:val="0"/>
            <w:vAlign w:val="center"/>
          </w:tcPr>
          <w:p w14:paraId="74CFB8C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标的名称</w:t>
            </w:r>
          </w:p>
        </w:tc>
        <w:tc>
          <w:tcPr>
            <w:tcW w:w="1755" w:type="dxa"/>
            <w:noWrap w:val="0"/>
            <w:vAlign w:val="center"/>
          </w:tcPr>
          <w:p w14:paraId="32BFB3F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品目</w:t>
            </w:r>
          </w:p>
          <w:p w14:paraId="34594B3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分类编码</w:t>
            </w:r>
          </w:p>
        </w:tc>
        <w:tc>
          <w:tcPr>
            <w:tcW w:w="833" w:type="dxa"/>
            <w:noWrap w:val="0"/>
            <w:vAlign w:val="center"/>
          </w:tcPr>
          <w:p w14:paraId="67CB7C1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计量</w:t>
            </w:r>
          </w:p>
          <w:p w14:paraId="2A0DE9E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单位</w:t>
            </w:r>
          </w:p>
        </w:tc>
        <w:tc>
          <w:tcPr>
            <w:tcW w:w="1148" w:type="dxa"/>
            <w:noWrap w:val="0"/>
            <w:vAlign w:val="center"/>
          </w:tcPr>
          <w:p w14:paraId="34018F7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数量</w:t>
            </w:r>
          </w:p>
        </w:tc>
        <w:tc>
          <w:tcPr>
            <w:tcW w:w="2192" w:type="dxa"/>
            <w:noWrap w:val="0"/>
            <w:vAlign w:val="center"/>
          </w:tcPr>
          <w:p w14:paraId="0F1E78B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预（概）算</w:t>
            </w:r>
          </w:p>
        </w:tc>
      </w:tr>
      <w:tr w14:paraId="02E4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847" w:type="dxa"/>
            <w:noWrap w:val="0"/>
            <w:vAlign w:val="center"/>
          </w:tcPr>
          <w:p w14:paraId="2E767A3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904" w:type="dxa"/>
            <w:noWrap w:val="0"/>
            <w:vAlign w:val="center"/>
          </w:tcPr>
          <w:p w14:paraId="12F3D4E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438" w:type="dxa"/>
            <w:noWrap w:val="0"/>
            <w:vAlign w:val="center"/>
          </w:tcPr>
          <w:p w14:paraId="65FD389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天津市滨海新区中医医院北塘院区综合运维服务项目</w:t>
            </w:r>
          </w:p>
        </w:tc>
        <w:tc>
          <w:tcPr>
            <w:tcW w:w="1755" w:type="dxa"/>
            <w:noWrap w:val="0"/>
            <w:vAlign w:val="center"/>
          </w:tcPr>
          <w:p w14:paraId="12A61B2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C23129900</w:t>
            </w:r>
          </w:p>
        </w:tc>
        <w:tc>
          <w:tcPr>
            <w:tcW w:w="833" w:type="dxa"/>
            <w:noWrap w:val="0"/>
            <w:vAlign w:val="center"/>
          </w:tcPr>
          <w:p w14:paraId="221F1D8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年</w:t>
            </w:r>
          </w:p>
        </w:tc>
        <w:tc>
          <w:tcPr>
            <w:tcW w:w="1148" w:type="dxa"/>
            <w:noWrap w:val="0"/>
            <w:vAlign w:val="center"/>
          </w:tcPr>
          <w:p w14:paraId="44DDEAB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192" w:type="dxa"/>
            <w:noWrap w:val="0"/>
            <w:vAlign w:val="center"/>
          </w:tcPr>
          <w:p w14:paraId="21B0A35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867.389023万元</w:t>
            </w:r>
          </w:p>
        </w:tc>
      </w:tr>
    </w:tbl>
    <w:p w14:paraId="6F283B10">
      <w:pPr>
        <w:pStyle w:val="4"/>
        <w:bidi w:val="0"/>
        <w:rPr>
          <w:rFonts w:hint="eastAsia" w:ascii="宋体" w:hAnsi="宋体" w:eastAsia="宋体" w:cs="宋体"/>
          <w:b/>
          <w:color w:val="FF0000"/>
          <w:sz w:val="21"/>
          <w:szCs w:val="21"/>
          <w:highlight w:val="none"/>
          <w:lang w:val="en-US" w:eastAsia="zh-CN"/>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sz w:val="21"/>
          <w:szCs w:val="21"/>
          <w:highlight w:val="none"/>
          <w:lang w:val="en-US" w:eastAsia="zh-CN"/>
        </w:rPr>
        <w:t>技术商务要求</w:t>
      </w:r>
    </w:p>
    <w:p w14:paraId="235B453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1、商务要求</w:t>
      </w:r>
    </w:p>
    <w:p w14:paraId="44B05A0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服务时间：自签订合同之日起两年（特殊情况以合同为准）。</w:t>
      </w:r>
    </w:p>
    <w:p w14:paraId="5B11B5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服务地点：天津市滨海新区中医医院北塘院区（特殊情况以合同为准）。</w:t>
      </w:r>
    </w:p>
    <w:p w14:paraId="06A924A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付款方式：服务费按照供应商实际服务日期、服务需求工作量及完成情况于下一月度</w:t>
      </w:r>
      <w:r>
        <w:rPr>
          <w:rFonts w:hint="eastAsia" w:ascii="宋体" w:hAnsi="宋体" w:eastAsia="宋体" w:cs="宋体"/>
          <w:b w:val="0"/>
          <w:bCs w:val="0"/>
          <w:color w:val="000000"/>
          <w:sz w:val="21"/>
          <w:szCs w:val="21"/>
          <w:highlight w:val="none"/>
        </w:rPr>
        <w:t>经</w:t>
      </w:r>
      <w:r>
        <w:rPr>
          <w:rFonts w:hint="eastAsia" w:ascii="宋体" w:hAnsi="宋体" w:eastAsia="宋体" w:cs="宋体"/>
          <w:b w:val="0"/>
          <w:bCs w:val="0"/>
          <w:color w:val="000000"/>
          <w:sz w:val="21"/>
          <w:szCs w:val="21"/>
          <w:highlight w:val="none"/>
          <w:lang w:eastAsia="zh-CN"/>
        </w:rPr>
        <w:t>采购人</w:t>
      </w:r>
      <w:r>
        <w:rPr>
          <w:rFonts w:hint="eastAsia" w:ascii="宋体" w:hAnsi="宋体" w:eastAsia="宋体" w:cs="宋体"/>
          <w:b w:val="0"/>
          <w:bCs w:val="0"/>
          <w:color w:val="000000"/>
          <w:sz w:val="21"/>
          <w:szCs w:val="21"/>
          <w:highlight w:val="none"/>
        </w:rPr>
        <w:t>验收合格后，</w:t>
      </w:r>
      <w:r>
        <w:rPr>
          <w:rFonts w:hint="eastAsia" w:ascii="宋体" w:hAnsi="宋体" w:eastAsia="宋体" w:cs="宋体"/>
          <w:b w:val="0"/>
          <w:bCs w:val="0"/>
          <w:color w:val="000000"/>
          <w:sz w:val="21"/>
          <w:szCs w:val="21"/>
          <w:highlight w:val="none"/>
          <w:lang w:eastAsia="zh-CN"/>
        </w:rPr>
        <w:t>采购人</w:t>
      </w:r>
      <w:r>
        <w:rPr>
          <w:rFonts w:hint="eastAsia" w:ascii="宋体" w:hAnsi="宋体" w:eastAsia="宋体" w:cs="宋体"/>
          <w:b w:val="0"/>
          <w:bCs w:val="0"/>
          <w:color w:val="000000"/>
          <w:sz w:val="21"/>
          <w:szCs w:val="21"/>
          <w:highlight w:val="none"/>
        </w:rPr>
        <w:t>依据每月考核结果与</w:t>
      </w:r>
      <w:r>
        <w:rPr>
          <w:rFonts w:hint="eastAsia" w:ascii="宋体" w:hAnsi="宋体" w:eastAsia="宋体" w:cs="宋体"/>
          <w:b w:val="0"/>
          <w:bCs w:val="0"/>
          <w:color w:val="000000"/>
          <w:sz w:val="21"/>
          <w:szCs w:val="21"/>
          <w:highlight w:val="none"/>
          <w:lang w:eastAsia="zh-CN"/>
        </w:rPr>
        <w:t>供应商</w:t>
      </w:r>
      <w:r>
        <w:rPr>
          <w:rFonts w:hint="eastAsia" w:ascii="宋体" w:hAnsi="宋体" w:eastAsia="宋体" w:cs="宋体"/>
          <w:b w:val="0"/>
          <w:bCs w:val="0"/>
          <w:color w:val="000000"/>
          <w:sz w:val="21"/>
          <w:szCs w:val="21"/>
          <w:highlight w:val="none"/>
        </w:rPr>
        <w:t>据实结算</w:t>
      </w:r>
      <w:r>
        <w:rPr>
          <w:rFonts w:hint="eastAsia" w:ascii="宋体" w:hAnsi="宋体" w:eastAsia="宋体" w:cs="宋体"/>
          <w:sz w:val="21"/>
          <w:szCs w:val="21"/>
          <w:highlight w:val="none"/>
          <w:lang w:val="en-US" w:eastAsia="zh-CN"/>
        </w:rPr>
        <w:t>。合同期最后一期的费用，采购人待供应商依约与采购人/项目接管公司完成交接工作，双方经最终核算后，采购人凭供应商开具的合法发票支付服务费（届时若供应商连续服务的除外）。</w:t>
      </w:r>
    </w:p>
    <w:p w14:paraId="03619BA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3、服务要求</w:t>
      </w:r>
    </w:p>
    <w:p w14:paraId="452184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北塘院区综合运维服务供应商应具备成熟的后勤大型设备运维服务信息化服务系统并能提供后勤大型设备运维服务系统软件及硬件使用且该系统所有数据均能定期导出上报管理科室。</w:t>
      </w:r>
    </w:p>
    <w:p w14:paraId="63CF2ED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lang w:val="en-US" w:eastAsia="zh-CN" w:bidi="ar-SA"/>
        </w:rPr>
        <w:t>4.后勤大型设备主要量单</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8"/>
        <w:gridCol w:w="1237"/>
        <w:gridCol w:w="3257"/>
        <w:gridCol w:w="1706"/>
        <w:gridCol w:w="1271"/>
      </w:tblGrid>
      <w:tr w14:paraId="70A40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012E6EA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637" w:type="pct"/>
            <w:gridSpan w:val="2"/>
            <w:tcBorders>
              <w:top w:val="single" w:color="000000" w:sz="4" w:space="0"/>
              <w:left w:val="single" w:color="000000" w:sz="4" w:space="0"/>
              <w:bottom w:val="single" w:color="000000" w:sz="4" w:space="0"/>
              <w:right w:val="single" w:color="000000" w:sz="4" w:space="0"/>
            </w:tcBorders>
            <w:noWrap w:val="0"/>
            <w:vAlign w:val="center"/>
          </w:tcPr>
          <w:p w14:paraId="3A852DB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内容</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0F03202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2A4DC3B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r>
      <w:tr w14:paraId="79B7B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67A728E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26" w:type="pct"/>
            <w:vMerge w:val="restart"/>
            <w:tcBorders>
              <w:top w:val="single" w:color="000000" w:sz="4" w:space="0"/>
              <w:left w:val="single" w:color="000000" w:sz="4" w:space="0"/>
              <w:bottom w:val="single" w:color="000000" w:sz="4" w:space="0"/>
              <w:right w:val="single" w:color="000000" w:sz="4" w:space="0"/>
            </w:tcBorders>
            <w:noWrap w:val="0"/>
            <w:vAlign w:val="center"/>
          </w:tcPr>
          <w:p w14:paraId="25D84A7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液氧站</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6F72627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氧气全自动切换汇流排</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63E108F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5E4CD37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r>
      <w:tr w14:paraId="7E82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4870339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082276">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23A4C1E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氧气分气缸</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48FDA27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64454BA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6F825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618AFF8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66FE75">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12680CC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低温球阀</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2E6AAD1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27D2891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2657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669D8BE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9D310B">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62753C6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减压装置</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0F6009A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0C3B813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r>
      <w:tr w14:paraId="19F3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1CB08F0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969AE7">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6A8F170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汽化器</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13A28AF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5C75D8F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3D22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0D59D4B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488782">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164768D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液氧罐</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1864BAA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2ED1C92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6D06F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6A32CDC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726" w:type="pct"/>
            <w:vMerge w:val="restart"/>
            <w:tcBorders>
              <w:top w:val="single" w:color="000000" w:sz="4" w:space="0"/>
              <w:left w:val="single" w:color="000000" w:sz="4" w:space="0"/>
              <w:bottom w:val="single" w:color="000000" w:sz="4" w:space="0"/>
              <w:right w:val="single" w:color="000000" w:sz="4" w:space="0"/>
            </w:tcBorders>
            <w:noWrap w:val="0"/>
            <w:vAlign w:val="center"/>
          </w:tcPr>
          <w:p w14:paraId="66A8A5C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负压机房</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384D19A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医用真空罐</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1131E68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2380973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0E896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3299191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517B76">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4116129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除菌过滤器</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63C590F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5E0661B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55E9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0FC254A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B18DF0">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671D825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集污罐</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5BDEB5F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0EF7B21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2246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0917479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0A5A39">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0CDF420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旋片式真空泵</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728EAEF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6E9D0DB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3072D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4969182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726" w:type="pct"/>
            <w:vMerge w:val="restart"/>
            <w:tcBorders>
              <w:top w:val="single" w:color="000000" w:sz="4" w:space="0"/>
              <w:left w:val="single" w:color="000000" w:sz="4" w:space="0"/>
              <w:bottom w:val="single" w:color="000000" w:sz="4" w:space="0"/>
              <w:right w:val="single" w:color="000000" w:sz="4" w:space="0"/>
            </w:tcBorders>
            <w:noWrap w:val="0"/>
            <w:vAlign w:val="center"/>
          </w:tcPr>
          <w:p w14:paraId="04524B8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压缩空气</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3A568F5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不锈钢分气缸</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150C533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696CEA9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0B18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028EE62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A994F2">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7C456E4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不锈钢缓冲罐</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7CC7721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014E332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330A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1630AAA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DF8459">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3059710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除菌过滤器</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458C029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58BECD0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7DCC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2258FD0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B348C4">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31FF0EF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粉尘过滤器</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26BA3E8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0AC1482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6E309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4DF5BF9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A66DF3">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4131D87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除油气过滤器</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7C66DD2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20E80C6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41F14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1AE4FAA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40B0B2">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5266928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无热再生吸附式干燥机</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5D9335E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51DF109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33D9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234DA50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428DF6">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2ABF35F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不锈钢储气罐</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22B5D1E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556B17E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20C59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1EDCF02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83341A">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521846E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无油悬齿式风冷空压机</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263F6B6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22CE85F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3013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2D730BE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726" w:type="pct"/>
            <w:vMerge w:val="restart"/>
            <w:tcBorders>
              <w:top w:val="single" w:color="000000" w:sz="4" w:space="0"/>
              <w:left w:val="single" w:color="000000" w:sz="4" w:space="0"/>
              <w:bottom w:val="single" w:color="000000" w:sz="4" w:space="0"/>
              <w:right w:val="single" w:color="000000" w:sz="4" w:space="0"/>
            </w:tcBorders>
            <w:noWrap w:val="0"/>
            <w:vAlign w:val="center"/>
          </w:tcPr>
          <w:p w14:paraId="2A6CF06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污水处理站</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33DA0F8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次氯酸钠发生器</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3A8DD17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631084C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3F24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32D4FA0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FD744A">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79BCEEA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次氯酸钠加药泵</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3DD2999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6511F6F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59FF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4F82AF2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327440">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6E62C2D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熔盐泵</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03A42B4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3119CD7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4C0F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7DB9920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5F8711">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2099A1A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紫外除臭塔</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4C94460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0991B7B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00278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217DF80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60DC7A">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4C85E31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除臭离心风机</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7978E0D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27DD36E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453D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5BA8BE2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E01C17">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4F026C7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罗茨风机</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7421A1A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3F5EAC1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65242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3719E7A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F23173">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52D18C2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格栅机</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65D7875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4E2492C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4EB4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7ECA0BD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CECC09">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7863BD9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污泥回流泵</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4358B16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25AA73F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72E6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3FDA25E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DE3731">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456F8C7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调节池提升泵</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6787974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06C486A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3A8E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1353274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A9893E">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1061BF2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集水井提升泵</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07ACDF7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6E87439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7025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7E1D171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24FFA5">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58308E8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沉降池</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4C7066C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3B73B68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3110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2DD3E15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726" w:type="pct"/>
            <w:vMerge w:val="restart"/>
            <w:tcBorders>
              <w:top w:val="single" w:color="000000" w:sz="4" w:space="0"/>
              <w:left w:val="single" w:color="000000" w:sz="4" w:space="0"/>
              <w:bottom w:val="single" w:color="000000" w:sz="4" w:space="0"/>
              <w:right w:val="single" w:color="000000" w:sz="4" w:space="0"/>
            </w:tcBorders>
            <w:noWrap w:val="0"/>
            <w:vAlign w:val="center"/>
          </w:tcPr>
          <w:p w14:paraId="2A13968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气动物流机房</w:t>
            </w: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72AD5FB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普通收发站点</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0A313F9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315499C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4796D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2221F2F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BFDE71">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22CBC8A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风机</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3FA6474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4F40A8A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0FA0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4E08FA8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511A99">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576D56D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三向转换器</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6118AED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105635E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75F3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5" w:type="pct"/>
            <w:tcBorders>
              <w:top w:val="single" w:color="000000" w:sz="4" w:space="0"/>
              <w:left w:val="single" w:color="000000" w:sz="4" w:space="0"/>
              <w:bottom w:val="single" w:color="000000" w:sz="4" w:space="0"/>
              <w:right w:val="single" w:color="000000" w:sz="4" w:space="0"/>
            </w:tcBorders>
            <w:noWrap w:val="0"/>
            <w:vAlign w:val="center"/>
          </w:tcPr>
          <w:p w14:paraId="190A04A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64F801">
            <w:pPr>
              <w:spacing w:line="360" w:lineRule="auto"/>
              <w:jc w:val="center"/>
              <w:rPr>
                <w:rFonts w:hint="eastAsia" w:ascii="宋体" w:hAnsi="宋体" w:eastAsia="宋体" w:cs="宋体"/>
                <w:b w:val="0"/>
                <w:bCs w:val="0"/>
                <w:i w:val="0"/>
                <w:iCs w:val="0"/>
                <w:color w:val="000000"/>
                <w:sz w:val="21"/>
                <w:szCs w:val="21"/>
                <w:u w:val="none"/>
              </w:rPr>
            </w:pPr>
          </w:p>
        </w:tc>
        <w:tc>
          <w:tcPr>
            <w:tcW w:w="1910" w:type="pct"/>
            <w:tcBorders>
              <w:top w:val="single" w:color="000000" w:sz="4" w:space="0"/>
              <w:left w:val="single" w:color="000000" w:sz="4" w:space="0"/>
              <w:bottom w:val="single" w:color="000000" w:sz="4" w:space="0"/>
              <w:right w:val="single" w:color="000000" w:sz="4" w:space="0"/>
            </w:tcBorders>
            <w:noWrap w:val="0"/>
            <w:vAlign w:val="center"/>
          </w:tcPr>
          <w:p w14:paraId="737DFB6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空压机</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14:paraId="0EF87E3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34A55C1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bl>
    <w:p w14:paraId="6F9A3E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5.人员及岗位要求</w:t>
      </w:r>
    </w:p>
    <w:tbl>
      <w:tblPr>
        <w:tblStyle w:val="5"/>
        <w:tblW w:w="586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8"/>
        <w:gridCol w:w="1322"/>
        <w:gridCol w:w="779"/>
        <w:gridCol w:w="1159"/>
        <w:gridCol w:w="3608"/>
        <w:gridCol w:w="1187"/>
        <w:gridCol w:w="1195"/>
      </w:tblGrid>
      <w:tr w14:paraId="230B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716BC76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北塘一期人员及岗位要求</w:t>
            </w:r>
          </w:p>
        </w:tc>
      </w:tr>
      <w:tr w14:paraId="74888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2961EF9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47666FF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岗位名称</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DC2D67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岗位数量</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75695D2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定编（仅供投标参考）</w:t>
            </w:r>
          </w:p>
        </w:tc>
        <w:tc>
          <w:tcPr>
            <w:tcW w:w="1806" w:type="pct"/>
            <w:tcBorders>
              <w:top w:val="single" w:color="000000" w:sz="4" w:space="0"/>
              <w:left w:val="single" w:color="000000" w:sz="4" w:space="0"/>
              <w:bottom w:val="single" w:color="000000" w:sz="4" w:space="0"/>
              <w:right w:val="single" w:color="000000" w:sz="4" w:space="0"/>
            </w:tcBorders>
            <w:noWrap w:val="0"/>
            <w:vAlign w:val="center"/>
          </w:tcPr>
          <w:p w14:paraId="50ABE51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要求</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07B5BE2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是否接受退休人员</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2754E77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工作时间</w:t>
            </w:r>
          </w:p>
        </w:tc>
      </w:tr>
      <w:tr w14:paraId="7160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1927A55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33535AD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项目经理</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A49D1F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3758E83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806" w:type="pct"/>
            <w:tcBorders>
              <w:top w:val="single" w:color="000000" w:sz="4" w:space="0"/>
              <w:left w:val="single" w:color="000000" w:sz="4" w:space="0"/>
              <w:bottom w:val="single" w:color="000000" w:sz="4" w:space="0"/>
              <w:right w:val="single" w:color="000000" w:sz="4" w:space="0"/>
            </w:tcBorders>
            <w:noWrap w:val="0"/>
            <w:vAlign w:val="center"/>
          </w:tcPr>
          <w:p w14:paraId="4A8B31C0">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45周岁或以下，</w:t>
            </w:r>
            <w:r>
              <w:rPr>
                <w:rFonts w:hint="eastAsia" w:ascii="宋体" w:hAnsi="宋体" w:eastAsia="宋体" w:cs="宋体"/>
                <w:b w:val="0"/>
                <w:bCs w:val="0"/>
                <w:i w:val="0"/>
                <w:iCs w:val="0"/>
                <w:color w:val="000000"/>
                <w:kern w:val="0"/>
                <w:sz w:val="21"/>
                <w:szCs w:val="21"/>
                <w:highlight w:val="none"/>
                <w:u w:val="none"/>
                <w:lang w:val="en-US" w:eastAsia="zh-CN" w:bidi="ar"/>
              </w:rPr>
              <w:t>本科以上（含本科）学历，具备五年（或以上）类似设</w:t>
            </w:r>
            <w:r>
              <w:rPr>
                <w:rFonts w:hint="eastAsia" w:ascii="宋体" w:hAnsi="宋体" w:eastAsia="宋体" w:cs="宋体"/>
                <w:b w:val="0"/>
                <w:bCs w:val="0"/>
                <w:i w:val="0"/>
                <w:iCs w:val="0"/>
                <w:color w:val="000000"/>
                <w:kern w:val="0"/>
                <w:sz w:val="21"/>
                <w:szCs w:val="21"/>
                <w:u w:val="none"/>
                <w:lang w:val="en-US" w:eastAsia="zh-CN" w:bidi="ar"/>
              </w:rPr>
              <w:t>备运维项目服务经验。</w:t>
            </w: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14:paraId="5030891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否</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326287C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每周5天，每天8小时</w:t>
            </w:r>
          </w:p>
        </w:tc>
      </w:tr>
      <w:tr w14:paraId="204F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4B298CA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7991DD1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文员兼调度员</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C0B34E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11C1A81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806" w:type="pct"/>
            <w:tcBorders>
              <w:top w:val="single" w:color="000000" w:sz="4" w:space="0"/>
              <w:left w:val="single" w:color="000000" w:sz="4" w:space="0"/>
              <w:bottom w:val="single" w:color="000000" w:sz="4" w:space="0"/>
              <w:right w:val="single" w:color="000000" w:sz="4" w:space="0"/>
            </w:tcBorders>
            <w:noWrap w:val="0"/>
            <w:vAlign w:val="center"/>
          </w:tcPr>
          <w:p w14:paraId="5C783C01">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45周岁或以下，专科以上（含专科）学历，熟练操作电脑办公软件。</w:t>
            </w: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C52515">
            <w:pPr>
              <w:spacing w:line="360" w:lineRule="auto"/>
              <w:jc w:val="center"/>
              <w:rPr>
                <w:rFonts w:hint="eastAsia" w:ascii="宋体" w:hAnsi="宋体" w:eastAsia="宋体" w:cs="宋体"/>
                <w:b w:val="0"/>
                <w:bCs w:val="0"/>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2785A5A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每周6天，每天8小时</w:t>
            </w:r>
          </w:p>
        </w:tc>
      </w:tr>
      <w:tr w14:paraId="0EBB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1D97E89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70D158C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库管员</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D34D0A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09E77AE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806" w:type="pct"/>
            <w:tcBorders>
              <w:top w:val="single" w:color="000000" w:sz="4" w:space="0"/>
              <w:left w:val="single" w:color="000000" w:sz="4" w:space="0"/>
              <w:bottom w:val="single" w:color="000000" w:sz="4" w:space="0"/>
              <w:right w:val="single" w:color="000000" w:sz="4" w:space="0"/>
            </w:tcBorders>
            <w:noWrap w:val="0"/>
            <w:vAlign w:val="center"/>
          </w:tcPr>
          <w:p w14:paraId="6ADCDA7B">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55周岁或以下，同岗位工作经验。</w:t>
            </w: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2F1948">
            <w:pPr>
              <w:spacing w:line="360" w:lineRule="auto"/>
              <w:jc w:val="center"/>
              <w:rPr>
                <w:rFonts w:hint="eastAsia" w:ascii="宋体" w:hAnsi="宋体" w:eastAsia="宋体" w:cs="宋体"/>
                <w:b w:val="0"/>
                <w:bCs w:val="0"/>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6F522C7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每周6天，每天8小时</w:t>
            </w:r>
          </w:p>
        </w:tc>
      </w:tr>
      <w:tr w14:paraId="771A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43A3F37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29C7CCE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维修/运行主管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E84A2D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122B46C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806" w:type="pct"/>
            <w:tcBorders>
              <w:top w:val="single" w:color="000000" w:sz="4" w:space="0"/>
              <w:left w:val="single" w:color="000000" w:sz="4" w:space="0"/>
              <w:bottom w:val="single" w:color="000000" w:sz="4" w:space="0"/>
              <w:right w:val="single" w:color="000000" w:sz="4" w:space="0"/>
            </w:tcBorders>
            <w:noWrap w:val="0"/>
            <w:vAlign w:val="center"/>
          </w:tcPr>
          <w:p w14:paraId="05E7A41E">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55周岁或以下，持《特种设备安全管理和操作员证（特种设备安全管理A）》、《有限空间作业证》、《中华人民共和国特种作业操作证（高压、低压电工作业）》、《安全生产管理员证》上岗，同岗位五年及以上工作经验。</w:t>
            </w: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147494">
            <w:pPr>
              <w:spacing w:line="360" w:lineRule="auto"/>
              <w:jc w:val="center"/>
              <w:rPr>
                <w:rFonts w:hint="eastAsia" w:ascii="宋体" w:hAnsi="宋体" w:eastAsia="宋体" w:cs="宋体"/>
                <w:b w:val="0"/>
                <w:bCs w:val="0"/>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10673EA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每周6天，每天8小时</w:t>
            </w:r>
          </w:p>
        </w:tc>
      </w:tr>
      <w:tr w14:paraId="0AB1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075EFE7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0844237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污水站运行工</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648692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4E756F7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806" w:type="pct"/>
            <w:tcBorders>
              <w:top w:val="single" w:color="000000" w:sz="4" w:space="0"/>
              <w:left w:val="single" w:color="000000" w:sz="4" w:space="0"/>
              <w:bottom w:val="single" w:color="000000" w:sz="4" w:space="0"/>
              <w:right w:val="single" w:color="000000" w:sz="4" w:space="0"/>
            </w:tcBorders>
            <w:noWrap w:val="0"/>
            <w:vAlign w:val="center"/>
          </w:tcPr>
          <w:p w14:paraId="2D7A26B0">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具有相关岗位工作经验。</w:t>
            </w: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22D086">
            <w:pPr>
              <w:spacing w:line="360" w:lineRule="auto"/>
              <w:jc w:val="center"/>
              <w:rPr>
                <w:rFonts w:hint="eastAsia" w:ascii="宋体" w:hAnsi="宋体" w:eastAsia="宋体" w:cs="宋体"/>
                <w:b w:val="0"/>
                <w:bCs w:val="0"/>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4F3D60C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每周7天，每天24小时</w:t>
            </w:r>
          </w:p>
        </w:tc>
      </w:tr>
      <w:tr w14:paraId="1BCC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489C108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2CB1235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液氧及空负压机房运行工</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9E0029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48CE37E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806" w:type="pct"/>
            <w:tcBorders>
              <w:top w:val="single" w:color="000000" w:sz="4" w:space="0"/>
              <w:left w:val="single" w:color="000000" w:sz="4" w:space="0"/>
              <w:bottom w:val="single" w:color="000000" w:sz="4" w:space="0"/>
              <w:right w:val="single" w:color="000000" w:sz="4" w:space="0"/>
            </w:tcBorders>
            <w:noWrap w:val="0"/>
            <w:vAlign w:val="center"/>
          </w:tcPr>
          <w:p w14:paraId="38326A4A">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需持《中华人民共和国特种设备安全管理和作业人员证R1压力容器作业（快开门式压力容器操作）》上岗，具有相关岗位工作经验。</w:t>
            </w: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D7530A">
            <w:pPr>
              <w:spacing w:line="360" w:lineRule="auto"/>
              <w:jc w:val="center"/>
              <w:rPr>
                <w:rFonts w:hint="eastAsia" w:ascii="宋体" w:hAnsi="宋体" w:eastAsia="宋体" w:cs="宋体"/>
                <w:b w:val="0"/>
                <w:bCs w:val="0"/>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589B2F1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每周7天，每天24小时</w:t>
            </w:r>
          </w:p>
        </w:tc>
      </w:tr>
      <w:tr w14:paraId="40E2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6CF1663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1490244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气动物流运行工</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2B902D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2724471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806" w:type="pct"/>
            <w:tcBorders>
              <w:top w:val="single" w:color="000000" w:sz="4" w:space="0"/>
              <w:left w:val="single" w:color="000000" w:sz="4" w:space="0"/>
              <w:bottom w:val="single" w:color="000000" w:sz="4" w:space="0"/>
              <w:right w:val="single" w:color="000000" w:sz="4" w:space="0"/>
            </w:tcBorders>
            <w:noWrap w:val="0"/>
            <w:vAlign w:val="center"/>
          </w:tcPr>
          <w:p w14:paraId="6C0A547B">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具有相关岗位工作经验。</w:t>
            </w: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C3E8F5">
            <w:pPr>
              <w:spacing w:line="360" w:lineRule="auto"/>
              <w:jc w:val="center"/>
              <w:rPr>
                <w:rFonts w:hint="eastAsia" w:ascii="宋体" w:hAnsi="宋体" w:eastAsia="宋体" w:cs="宋体"/>
                <w:b w:val="0"/>
                <w:bCs w:val="0"/>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278EB8B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每周7天，每天12小时</w:t>
            </w:r>
          </w:p>
        </w:tc>
      </w:tr>
      <w:tr w14:paraId="28AB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304E807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035330C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综合维修工</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F8D612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6A46E51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806" w:type="pct"/>
            <w:tcBorders>
              <w:top w:val="single" w:color="000000" w:sz="4" w:space="0"/>
              <w:left w:val="single" w:color="000000" w:sz="4" w:space="0"/>
              <w:bottom w:val="single" w:color="000000" w:sz="4" w:space="0"/>
              <w:right w:val="single" w:color="000000" w:sz="4" w:space="0"/>
            </w:tcBorders>
            <w:noWrap w:val="0"/>
            <w:vAlign w:val="center"/>
          </w:tcPr>
          <w:p w14:paraId="278BA26A">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具有相关岗位工作经验。至少1人持《生产经营单位从业人员安全生产知识培训证书（有限空间作业）》，</w:t>
            </w:r>
            <w:r>
              <w:rPr>
                <w:rFonts w:hint="eastAsia" w:ascii="宋体" w:hAnsi="宋体" w:eastAsia="宋体" w:cs="宋体"/>
                <w:sz w:val="21"/>
                <w:szCs w:val="21"/>
                <w:lang w:eastAsia="zh-CN"/>
              </w:rPr>
              <w:t>至少</w:t>
            </w:r>
            <w:r>
              <w:rPr>
                <w:rFonts w:hint="eastAsia" w:ascii="宋体" w:hAnsi="宋体" w:eastAsia="宋体" w:cs="宋体"/>
                <w:sz w:val="21"/>
                <w:szCs w:val="21"/>
                <w:lang w:val="en-US" w:eastAsia="zh-CN"/>
              </w:rPr>
              <w:t>2人持《特种作业操作证（焊接与热切割作业）》，</w:t>
            </w:r>
            <w:r>
              <w:rPr>
                <w:rFonts w:hint="eastAsia" w:ascii="宋体" w:hAnsi="宋体" w:eastAsia="宋体" w:cs="宋体"/>
                <w:sz w:val="21"/>
                <w:szCs w:val="21"/>
                <w:lang w:eastAsia="zh-CN"/>
              </w:rPr>
              <w:t>至少</w:t>
            </w:r>
            <w:r>
              <w:rPr>
                <w:rFonts w:hint="eastAsia" w:ascii="宋体" w:hAnsi="宋体" w:eastAsia="宋体" w:cs="宋体"/>
                <w:sz w:val="21"/>
                <w:szCs w:val="21"/>
                <w:lang w:val="en-US" w:eastAsia="zh-CN"/>
              </w:rPr>
              <w:t>1人持《特种作业操作证（防爆电器作业）》。</w:t>
            </w: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861A87">
            <w:pPr>
              <w:spacing w:line="360" w:lineRule="auto"/>
              <w:jc w:val="center"/>
              <w:rPr>
                <w:rFonts w:hint="eastAsia" w:ascii="宋体" w:hAnsi="宋体" w:eastAsia="宋体" w:cs="宋体"/>
                <w:b w:val="0"/>
                <w:bCs w:val="0"/>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76B5C3E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每周7天，每天24小时</w:t>
            </w:r>
          </w:p>
        </w:tc>
      </w:tr>
      <w:tr w14:paraId="425E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370" w:type="pct"/>
            <w:tcBorders>
              <w:top w:val="single" w:color="000000" w:sz="4" w:space="0"/>
              <w:left w:val="single" w:color="000000" w:sz="4" w:space="0"/>
              <w:bottom w:val="single" w:color="000000" w:sz="4" w:space="0"/>
              <w:right w:val="single" w:color="000000" w:sz="4" w:space="0"/>
            </w:tcBorders>
            <w:noWrap w:val="0"/>
            <w:vAlign w:val="center"/>
          </w:tcPr>
          <w:p w14:paraId="11DE456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9</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05F24B9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电气维修工</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306C91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078E6EF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806" w:type="pct"/>
            <w:tcBorders>
              <w:top w:val="single" w:color="000000" w:sz="4" w:space="0"/>
              <w:left w:val="single" w:color="000000" w:sz="4" w:space="0"/>
              <w:bottom w:val="single" w:color="000000" w:sz="4" w:space="0"/>
              <w:right w:val="single" w:color="000000" w:sz="4" w:space="0"/>
            </w:tcBorders>
            <w:noWrap w:val="0"/>
            <w:vAlign w:val="center"/>
          </w:tcPr>
          <w:p w14:paraId="2D231F3C">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需持《中华人民共和国特种作业操作证（低压电工作业）》上岗，具有相关岗位工作经验。有排查相关故障的能力。</w:t>
            </w: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FF3499">
            <w:pPr>
              <w:spacing w:line="360" w:lineRule="auto"/>
              <w:jc w:val="center"/>
              <w:rPr>
                <w:rFonts w:hint="eastAsia" w:ascii="宋体" w:hAnsi="宋体" w:eastAsia="宋体" w:cs="宋体"/>
                <w:b w:val="0"/>
                <w:bCs w:val="0"/>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773D189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每周7天，每天24小时</w:t>
            </w:r>
          </w:p>
        </w:tc>
      </w:tr>
      <w:tr w14:paraId="4CCB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32" w:type="pct"/>
            <w:gridSpan w:val="2"/>
            <w:tcBorders>
              <w:top w:val="single" w:color="000000" w:sz="4" w:space="0"/>
              <w:left w:val="single" w:color="000000" w:sz="4" w:space="0"/>
              <w:bottom w:val="single" w:color="000000" w:sz="4" w:space="0"/>
              <w:right w:val="single" w:color="000000" w:sz="4" w:space="0"/>
            </w:tcBorders>
            <w:noWrap w:val="0"/>
            <w:vAlign w:val="center"/>
          </w:tcPr>
          <w:p w14:paraId="21FDCA8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6054A4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625A20A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2996" w:type="pct"/>
            <w:gridSpan w:val="3"/>
            <w:tcBorders>
              <w:top w:val="single" w:color="000000" w:sz="4" w:space="0"/>
              <w:left w:val="single" w:color="000000" w:sz="4" w:space="0"/>
              <w:bottom w:val="single" w:color="000000" w:sz="4" w:space="0"/>
              <w:right w:val="single" w:color="000000" w:sz="4" w:space="0"/>
            </w:tcBorders>
            <w:noWrap w:val="0"/>
            <w:vAlign w:val="center"/>
          </w:tcPr>
          <w:p w14:paraId="7D729F74">
            <w:pPr>
              <w:spacing w:line="360" w:lineRule="auto"/>
              <w:jc w:val="left"/>
              <w:rPr>
                <w:rFonts w:hint="eastAsia" w:ascii="宋体" w:hAnsi="宋体" w:eastAsia="宋体" w:cs="宋体"/>
                <w:b w:val="0"/>
                <w:bCs w:val="0"/>
                <w:i w:val="0"/>
                <w:iCs w:val="0"/>
                <w:color w:val="000000"/>
                <w:sz w:val="21"/>
                <w:szCs w:val="21"/>
                <w:u w:val="none"/>
              </w:rPr>
            </w:pPr>
          </w:p>
        </w:tc>
      </w:tr>
    </w:tbl>
    <w:p w14:paraId="7D65DCFF">
      <w:pPr>
        <w:pStyle w:val="2"/>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kern w:val="2"/>
          <w:sz w:val="21"/>
          <w:szCs w:val="21"/>
          <w:lang w:val="en-US" w:eastAsia="zh-CN" w:bidi="ar-SA"/>
        </w:rPr>
      </w:pPr>
    </w:p>
    <w:tbl>
      <w:tblPr>
        <w:tblStyle w:val="5"/>
        <w:tblW w:w="5867" w:type="pct"/>
        <w:tblInd w:w="-7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1300"/>
        <w:gridCol w:w="784"/>
        <w:gridCol w:w="1116"/>
        <w:gridCol w:w="3650"/>
        <w:gridCol w:w="1167"/>
        <w:gridCol w:w="1217"/>
      </w:tblGrid>
      <w:tr w14:paraId="1BDB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6FE7196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highlight w:val="none"/>
                <w:u w:val="none"/>
                <w:lang w:val="en-US" w:eastAsia="zh-CN" w:bidi="ar"/>
              </w:rPr>
              <w:t>北塘二期人员及岗位要求（此部分根据医院工作要求据实结算）</w:t>
            </w:r>
          </w:p>
        </w:tc>
      </w:tr>
      <w:tr w14:paraId="3A28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3" w:type="pct"/>
            <w:tcBorders>
              <w:top w:val="single" w:color="000000" w:sz="4" w:space="0"/>
              <w:left w:val="single" w:color="000000" w:sz="4" w:space="0"/>
              <w:bottom w:val="single" w:color="000000" w:sz="4" w:space="0"/>
              <w:right w:val="single" w:color="000000" w:sz="4" w:space="0"/>
            </w:tcBorders>
            <w:noWrap w:val="0"/>
            <w:vAlign w:val="center"/>
          </w:tcPr>
          <w:p w14:paraId="0309076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40A395E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岗位名称</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8A68FD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岗位数量</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5ACC8F1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定编（仅供投标参考）</w:t>
            </w:r>
          </w:p>
        </w:tc>
        <w:tc>
          <w:tcPr>
            <w:tcW w:w="1825" w:type="pct"/>
            <w:tcBorders>
              <w:top w:val="single" w:color="000000" w:sz="4" w:space="0"/>
              <w:left w:val="single" w:color="000000" w:sz="4" w:space="0"/>
              <w:bottom w:val="single" w:color="000000" w:sz="4" w:space="0"/>
              <w:right w:val="single" w:color="000000" w:sz="4" w:space="0"/>
            </w:tcBorders>
            <w:noWrap w:val="0"/>
            <w:vAlign w:val="center"/>
          </w:tcPr>
          <w:p w14:paraId="660686B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要求</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7C1A731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是否接受退休人员</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2B77855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工作时间</w:t>
            </w:r>
          </w:p>
        </w:tc>
      </w:tr>
      <w:tr w14:paraId="7450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83" w:type="pct"/>
            <w:tcBorders>
              <w:top w:val="single" w:color="000000" w:sz="4" w:space="0"/>
              <w:left w:val="single" w:color="000000" w:sz="4" w:space="0"/>
              <w:bottom w:val="single" w:color="000000" w:sz="4" w:space="0"/>
              <w:right w:val="single" w:color="000000" w:sz="4" w:space="0"/>
            </w:tcBorders>
            <w:noWrap w:val="0"/>
            <w:vAlign w:val="center"/>
          </w:tcPr>
          <w:p w14:paraId="41EA5E6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39760CD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综合维修工/电气维修工</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1D61CE3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42185A6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825" w:type="pct"/>
            <w:tcBorders>
              <w:top w:val="single" w:color="000000" w:sz="4" w:space="0"/>
              <w:left w:val="single" w:color="000000" w:sz="4" w:space="0"/>
              <w:bottom w:val="single" w:color="000000" w:sz="4" w:space="0"/>
              <w:right w:val="single" w:color="000000" w:sz="4" w:space="0"/>
            </w:tcBorders>
            <w:noWrap w:val="0"/>
            <w:vAlign w:val="center"/>
          </w:tcPr>
          <w:p w14:paraId="179B7D4A">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需持《中华人民共和国特种作业操作证（低压电工作业）》上岗，具有相关岗位工作经验。有排查相关故障的能力。</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27B74E7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否</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074C631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每周7天，每天24小时</w:t>
            </w:r>
          </w:p>
        </w:tc>
      </w:tr>
      <w:tr w14:paraId="2542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3" w:type="pct"/>
            <w:gridSpan w:val="2"/>
            <w:tcBorders>
              <w:top w:val="single" w:color="000000" w:sz="4" w:space="0"/>
              <w:left w:val="single" w:color="000000" w:sz="4" w:space="0"/>
              <w:bottom w:val="single" w:color="000000" w:sz="4" w:space="0"/>
              <w:right w:val="single" w:color="000000" w:sz="4" w:space="0"/>
            </w:tcBorders>
            <w:noWrap w:val="0"/>
            <w:vAlign w:val="center"/>
          </w:tcPr>
          <w:p w14:paraId="6D6200E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合计</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6008D8B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5454C2A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017" w:type="pct"/>
            <w:gridSpan w:val="3"/>
            <w:tcBorders>
              <w:top w:val="single" w:color="000000" w:sz="4" w:space="0"/>
              <w:left w:val="single" w:color="000000" w:sz="4" w:space="0"/>
              <w:bottom w:val="single" w:color="000000" w:sz="4" w:space="0"/>
              <w:right w:val="single" w:color="000000" w:sz="4" w:space="0"/>
            </w:tcBorders>
            <w:noWrap w:val="0"/>
            <w:vAlign w:val="center"/>
          </w:tcPr>
          <w:p w14:paraId="617B0476">
            <w:pPr>
              <w:spacing w:line="360" w:lineRule="auto"/>
              <w:jc w:val="left"/>
              <w:rPr>
                <w:rFonts w:hint="eastAsia" w:ascii="宋体" w:hAnsi="宋体" w:eastAsia="宋体" w:cs="宋体"/>
                <w:b w:val="0"/>
                <w:bCs w:val="0"/>
                <w:i w:val="0"/>
                <w:iCs w:val="0"/>
                <w:color w:val="000000"/>
                <w:sz w:val="21"/>
                <w:szCs w:val="21"/>
                <w:u w:val="none"/>
              </w:rPr>
            </w:pPr>
          </w:p>
        </w:tc>
      </w:tr>
    </w:tbl>
    <w:p w14:paraId="4015B668">
      <w:pPr>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注：按劳动法和国务院关于职工工作时间的规定，正常情况下，上述人员每日每班工作不超过8小时，每周工作不超过40小时。需安排加班的，维保单位应配合并向劳动者支付加班费。</w:t>
      </w:r>
    </w:p>
    <w:p w14:paraId="5750150E">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6.具体服务内容要求</w:t>
      </w:r>
    </w:p>
    <w:p w14:paraId="6685862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（一）服务内容</w:t>
      </w:r>
    </w:p>
    <w:p w14:paraId="0B5C377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负责北塘院区给排水、弱电、气体的供应等设备平稳运行工作，及时排除故障工作，及院区内综合维修工作，并做好记录。针对各设施设备制定各项应急预案（包括但不限于高空作业应急预案、停电应急预案、停水应急预案、有限空间作业应急预案等）。</w:t>
      </w:r>
    </w:p>
    <w:p w14:paraId="2DA966A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后勤大型设备完成巡检及运行值守工作，服务期内提供相关检测（如年检、季检、月检、预防性试验）工作服务，达到国家或行业检测标准要求，出具检测报告，报送相关政府主管部门。各类设备需投放的药剂均由中标单位提供。各类压力表、安全阀定期检测由中标单位负责。各类安全生产标志标识均由中标单位负责。</w:t>
      </w:r>
    </w:p>
    <w:p w14:paraId="67BB47E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维保单位不得将项目全部委托给他人管理，但可以将专项服务（污水站、氧气站、空调维保）委托给专业公司承担，维保单位应对提供专项服务的第三方公司的行为承担连带责任。维保单位及受其委托的服务公司应综合具备以下资质：负压机房、压缩空气、气动物流须具有承压类特种设备安装、修理、改造（GC2）及以上资质。液氧站资质须具有承压类特种设备安装、修理、改造（GC2）及以上资质。</w:t>
      </w:r>
    </w:p>
    <w:p w14:paraId="60C6761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（二）服务要求</w:t>
      </w:r>
    </w:p>
    <w:p w14:paraId="216AE16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1、服务总体要求：</w:t>
      </w:r>
    </w:p>
    <w:p w14:paraId="53AE8D0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所提供服务必须满足国家级相关部门对医疗机构的标准。供应商对本服务项目的服务标准及人员配置均应符合国家或行业对医疗机构的相关要求，包括但不限于：医疗废物管理条例、医疗卫生机构医疗废物管理办法、医疗机构水污染物排放标准GB18466-2005。</w:t>
      </w:r>
    </w:p>
    <w:p w14:paraId="402DCB1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有专职专业管理2个岗负责统筹管理项目。各种专业人员都必须持有国家颁发证件上岗，杜绝无证上岗。建立健全工作制度，工作职责，工作程序，流程图，应急方案。进场前维保单位须开具全体服务人员无犯罪记录证明，并交由采购人留底备查。</w:t>
      </w:r>
    </w:p>
    <w:p w14:paraId="20108C0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2、各系统设备运行维保具体要求：</w:t>
      </w:r>
    </w:p>
    <w:p w14:paraId="56BF8C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A.给排水系统</w:t>
      </w:r>
    </w:p>
    <w:p w14:paraId="2842FC5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包含：市政供水、排水系统</w:t>
      </w:r>
    </w:p>
    <w:p w14:paraId="73C3726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市政供水：</w:t>
      </w:r>
    </w:p>
    <w:p w14:paraId="33EDC06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对院内水表进行定期抄表记录，并形成用水分析。</w:t>
      </w:r>
    </w:p>
    <w:p w14:paraId="1938D68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排水系统：</w:t>
      </w:r>
    </w:p>
    <w:p w14:paraId="7CC8217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（1）排水系统通畅，汛期道路无积水，地下室，车库、设备房无积水，浸泡发生。（2）遇有事故，维修人员在10分钟内到达现场进行抢修，无大面积跑水、泛水、长时间停水现象。</w:t>
      </w:r>
    </w:p>
    <w:p w14:paraId="3DCE6A1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污水处理系统：</w:t>
      </w:r>
    </w:p>
    <w:p w14:paraId="314E31C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（1）排污许可证办理、变更、延期申请工作。 </w:t>
      </w:r>
    </w:p>
    <w:p w14:paraId="02CBAC0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各类环保系统平台维护及填报，包括但不限于：全国建设项目环境信息公示平台、天津市污染源监测信息管理系统、全国排污许可证管理信息平台企业端、天津市危险废物综合监管信息系统、生态环境统计业务系统等，具体工作内容如下：</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3"/>
        <w:gridCol w:w="3879"/>
        <w:gridCol w:w="3260"/>
      </w:tblGrid>
      <w:tr w14:paraId="74F83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4" w:type="dxa"/>
            <w:shd w:val="clear" w:color="auto" w:fill="D7D7D7"/>
            <w:noWrap w:val="0"/>
            <w:vAlign w:val="center"/>
          </w:tcPr>
          <w:p w14:paraId="262FCC4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4221" w:type="dxa"/>
            <w:shd w:val="clear" w:color="auto" w:fill="D7D7D7"/>
            <w:noWrap w:val="0"/>
            <w:vAlign w:val="center"/>
          </w:tcPr>
          <w:p w14:paraId="76DF9BF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系统名称</w:t>
            </w:r>
          </w:p>
        </w:tc>
        <w:tc>
          <w:tcPr>
            <w:tcW w:w="3537" w:type="dxa"/>
            <w:shd w:val="clear" w:color="auto" w:fill="D7D7D7"/>
            <w:noWrap w:val="0"/>
            <w:vAlign w:val="center"/>
          </w:tcPr>
          <w:p w14:paraId="5ABFC0A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服务内容</w:t>
            </w:r>
          </w:p>
        </w:tc>
      </w:tr>
      <w:tr w14:paraId="03267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4" w:type="dxa"/>
            <w:noWrap w:val="0"/>
            <w:vAlign w:val="center"/>
          </w:tcPr>
          <w:p w14:paraId="1580293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221" w:type="dxa"/>
            <w:noWrap w:val="0"/>
            <w:vAlign w:val="center"/>
          </w:tcPr>
          <w:p w14:paraId="7B9BB59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全国排污许可证管理信息平台企业端</w:t>
            </w:r>
          </w:p>
        </w:tc>
        <w:tc>
          <w:tcPr>
            <w:tcW w:w="3537" w:type="dxa"/>
            <w:noWrap w:val="0"/>
            <w:vAlign w:val="center"/>
          </w:tcPr>
          <w:p w14:paraId="35ACBB5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1.排污许可证变更、申领</w:t>
            </w:r>
          </w:p>
          <w:p w14:paraId="68F8476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2.排污许可证执行报告填报</w:t>
            </w:r>
          </w:p>
          <w:p w14:paraId="736E682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3.排污许可证质量审核</w:t>
            </w:r>
          </w:p>
        </w:tc>
      </w:tr>
      <w:tr w14:paraId="0F80A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484" w:type="dxa"/>
            <w:noWrap w:val="0"/>
            <w:vAlign w:val="center"/>
          </w:tcPr>
          <w:p w14:paraId="0C734AF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221" w:type="dxa"/>
            <w:noWrap w:val="0"/>
            <w:vAlign w:val="center"/>
          </w:tcPr>
          <w:p w14:paraId="3636D4C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天津市污染源监测信息管理系统</w:t>
            </w:r>
          </w:p>
        </w:tc>
        <w:tc>
          <w:tcPr>
            <w:tcW w:w="3537" w:type="dxa"/>
            <w:noWrap w:val="0"/>
            <w:vAlign w:val="center"/>
          </w:tcPr>
          <w:p w14:paraId="266E157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1.自行监测方案制定</w:t>
            </w:r>
          </w:p>
          <w:p w14:paraId="4BA93B4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2.监测结果填报及定期公开</w:t>
            </w:r>
          </w:p>
          <w:p w14:paraId="1EC49E5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3.监测系统年报上报</w:t>
            </w:r>
          </w:p>
        </w:tc>
      </w:tr>
      <w:tr w14:paraId="3FC4B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84" w:type="dxa"/>
            <w:noWrap w:val="0"/>
            <w:vAlign w:val="center"/>
          </w:tcPr>
          <w:p w14:paraId="293DA14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4221" w:type="dxa"/>
            <w:noWrap w:val="0"/>
            <w:vAlign w:val="center"/>
          </w:tcPr>
          <w:p w14:paraId="55105B1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全国建设项目环境信息公示平台</w:t>
            </w:r>
          </w:p>
        </w:tc>
        <w:tc>
          <w:tcPr>
            <w:tcW w:w="3537" w:type="dxa"/>
            <w:noWrap w:val="0"/>
            <w:vAlign w:val="center"/>
          </w:tcPr>
          <w:p w14:paraId="38E5605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1.环境影响评价备案表备案工作</w:t>
            </w:r>
          </w:p>
        </w:tc>
      </w:tr>
      <w:tr w14:paraId="70784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4" w:type="dxa"/>
            <w:noWrap w:val="0"/>
            <w:vAlign w:val="center"/>
          </w:tcPr>
          <w:p w14:paraId="7D3A524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4221" w:type="dxa"/>
            <w:noWrap w:val="0"/>
            <w:vAlign w:val="center"/>
          </w:tcPr>
          <w:p w14:paraId="55DC44F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天津市危险废物综合监管信息系统</w:t>
            </w:r>
          </w:p>
        </w:tc>
        <w:tc>
          <w:tcPr>
            <w:tcW w:w="3537" w:type="dxa"/>
            <w:noWrap w:val="0"/>
            <w:vAlign w:val="center"/>
          </w:tcPr>
          <w:p w14:paraId="5E87DEC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1.危废管理计划</w:t>
            </w:r>
          </w:p>
          <w:p w14:paraId="4A233C6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2.危废系统年报</w:t>
            </w:r>
          </w:p>
        </w:tc>
      </w:tr>
      <w:tr w14:paraId="2361F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4" w:type="dxa"/>
            <w:noWrap w:val="0"/>
            <w:vAlign w:val="center"/>
          </w:tcPr>
          <w:p w14:paraId="26F37DB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4221" w:type="dxa"/>
            <w:noWrap w:val="0"/>
            <w:vAlign w:val="center"/>
          </w:tcPr>
          <w:p w14:paraId="646525C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生态环境统计业务系统</w:t>
            </w:r>
          </w:p>
        </w:tc>
        <w:tc>
          <w:tcPr>
            <w:tcW w:w="3537" w:type="dxa"/>
            <w:noWrap w:val="0"/>
            <w:vAlign w:val="center"/>
          </w:tcPr>
          <w:p w14:paraId="3EC0D93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1.环统信息填报</w:t>
            </w:r>
          </w:p>
        </w:tc>
      </w:tr>
      <w:tr w14:paraId="0E5DE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4" w:type="dxa"/>
            <w:noWrap w:val="0"/>
            <w:vAlign w:val="center"/>
          </w:tcPr>
          <w:p w14:paraId="03811EA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4221" w:type="dxa"/>
            <w:noWrap w:val="0"/>
            <w:vAlign w:val="center"/>
          </w:tcPr>
          <w:p w14:paraId="17A94D3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企业环境信息依法披露公开网站（天津）</w:t>
            </w:r>
          </w:p>
        </w:tc>
        <w:tc>
          <w:tcPr>
            <w:tcW w:w="3537" w:type="dxa"/>
            <w:noWrap w:val="0"/>
            <w:vAlign w:val="center"/>
          </w:tcPr>
          <w:p w14:paraId="5A39C12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1.环境信息披露</w:t>
            </w:r>
          </w:p>
        </w:tc>
      </w:tr>
      <w:tr w14:paraId="68508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4" w:type="dxa"/>
            <w:noWrap w:val="0"/>
            <w:vAlign w:val="center"/>
          </w:tcPr>
          <w:p w14:paraId="0A4FF6E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4221" w:type="dxa"/>
            <w:noWrap w:val="0"/>
            <w:vAlign w:val="center"/>
          </w:tcPr>
          <w:p w14:paraId="28D0A71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信用中国</w:t>
            </w:r>
          </w:p>
        </w:tc>
        <w:tc>
          <w:tcPr>
            <w:tcW w:w="3537" w:type="dxa"/>
            <w:noWrap w:val="0"/>
            <w:vAlign w:val="center"/>
          </w:tcPr>
          <w:p w14:paraId="139477C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1.信用修复</w:t>
            </w:r>
          </w:p>
        </w:tc>
      </w:tr>
      <w:tr w14:paraId="6ED63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4" w:type="dxa"/>
            <w:noWrap w:val="0"/>
            <w:vAlign w:val="center"/>
          </w:tcPr>
          <w:p w14:paraId="650D942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7758" w:type="dxa"/>
            <w:gridSpan w:val="2"/>
            <w:noWrap w:val="0"/>
            <w:vAlign w:val="center"/>
          </w:tcPr>
          <w:p w14:paraId="3D5B418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若在服务期内，属地环境管理部门要求填报新系统，则由中标单位负责填报，医院配合中标单位提供相应的资料文件。</w:t>
            </w:r>
          </w:p>
        </w:tc>
      </w:tr>
    </w:tbl>
    <w:p w14:paraId="7C2CA8E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（3）污染物监测内容如下，并出具符合环保要求的监测报告。</w:t>
      </w:r>
    </w:p>
    <w:tbl>
      <w:tblPr>
        <w:tblStyle w:val="6"/>
        <w:tblW w:w="88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4"/>
        <w:gridCol w:w="2088"/>
        <w:gridCol w:w="1817"/>
        <w:gridCol w:w="3517"/>
      </w:tblGrid>
      <w:tr w14:paraId="2C8D8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3512" w:type="dxa"/>
            <w:gridSpan w:val="2"/>
            <w:shd w:val="clear" w:color="auto" w:fill="D7D7D7"/>
            <w:noWrap w:val="0"/>
            <w:vAlign w:val="center"/>
          </w:tcPr>
          <w:p w14:paraId="36D1E88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监测项目</w:t>
            </w:r>
          </w:p>
        </w:tc>
        <w:tc>
          <w:tcPr>
            <w:tcW w:w="1817" w:type="dxa"/>
            <w:shd w:val="clear" w:color="auto" w:fill="D7D7D7"/>
            <w:noWrap w:val="0"/>
            <w:vAlign w:val="center"/>
          </w:tcPr>
          <w:p w14:paraId="260064C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监测内容</w:t>
            </w:r>
          </w:p>
        </w:tc>
        <w:tc>
          <w:tcPr>
            <w:tcW w:w="3517" w:type="dxa"/>
            <w:shd w:val="clear" w:color="auto" w:fill="D7D7D7"/>
            <w:noWrap w:val="0"/>
            <w:vAlign w:val="center"/>
          </w:tcPr>
          <w:p w14:paraId="4F7B457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监测点位及频次</w:t>
            </w:r>
          </w:p>
        </w:tc>
      </w:tr>
      <w:tr w14:paraId="484DC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424" w:type="dxa"/>
            <w:vMerge w:val="restart"/>
            <w:noWrap w:val="0"/>
            <w:vAlign w:val="center"/>
          </w:tcPr>
          <w:p w14:paraId="5B466C9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废气</w:t>
            </w:r>
          </w:p>
        </w:tc>
        <w:tc>
          <w:tcPr>
            <w:tcW w:w="2088" w:type="dxa"/>
            <w:vMerge w:val="restart"/>
            <w:noWrap w:val="0"/>
            <w:vAlign w:val="center"/>
          </w:tcPr>
          <w:p w14:paraId="7D4644B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有组织废气</w:t>
            </w:r>
          </w:p>
        </w:tc>
        <w:tc>
          <w:tcPr>
            <w:tcW w:w="1817" w:type="dxa"/>
            <w:noWrap w:val="0"/>
            <w:vAlign w:val="center"/>
          </w:tcPr>
          <w:p w14:paraId="513C917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颗粒物</w:t>
            </w:r>
          </w:p>
        </w:tc>
        <w:tc>
          <w:tcPr>
            <w:tcW w:w="3517" w:type="dxa"/>
            <w:noWrap w:val="0"/>
            <w:vAlign w:val="center"/>
          </w:tcPr>
          <w:p w14:paraId="675C335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5点位，1次/年</w:t>
            </w:r>
          </w:p>
        </w:tc>
      </w:tr>
      <w:tr w14:paraId="59EF6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424" w:type="dxa"/>
            <w:vMerge w:val="continue"/>
            <w:noWrap w:val="0"/>
            <w:vAlign w:val="center"/>
          </w:tcPr>
          <w:p w14:paraId="26C238D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2088" w:type="dxa"/>
            <w:vMerge w:val="continue"/>
            <w:noWrap w:val="0"/>
            <w:vAlign w:val="center"/>
          </w:tcPr>
          <w:p w14:paraId="5D5D25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1817" w:type="dxa"/>
            <w:noWrap w:val="0"/>
            <w:vAlign w:val="center"/>
          </w:tcPr>
          <w:p w14:paraId="3791ED8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二氧化硫</w:t>
            </w:r>
          </w:p>
        </w:tc>
        <w:tc>
          <w:tcPr>
            <w:tcW w:w="3517" w:type="dxa"/>
            <w:noWrap w:val="0"/>
            <w:vAlign w:val="center"/>
          </w:tcPr>
          <w:p w14:paraId="153CC04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5点位，1次/年</w:t>
            </w:r>
          </w:p>
        </w:tc>
      </w:tr>
      <w:tr w14:paraId="47B48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424" w:type="dxa"/>
            <w:vMerge w:val="continue"/>
            <w:noWrap w:val="0"/>
            <w:vAlign w:val="center"/>
          </w:tcPr>
          <w:p w14:paraId="5D255CD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2088" w:type="dxa"/>
            <w:vMerge w:val="continue"/>
            <w:noWrap w:val="0"/>
            <w:vAlign w:val="center"/>
          </w:tcPr>
          <w:p w14:paraId="268F30D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1817" w:type="dxa"/>
            <w:noWrap w:val="0"/>
            <w:vAlign w:val="center"/>
          </w:tcPr>
          <w:p w14:paraId="13D7000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烟气黑度</w:t>
            </w:r>
          </w:p>
        </w:tc>
        <w:tc>
          <w:tcPr>
            <w:tcW w:w="3517" w:type="dxa"/>
            <w:noWrap w:val="0"/>
            <w:vAlign w:val="center"/>
          </w:tcPr>
          <w:p w14:paraId="473E8FE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5点位，1次/年</w:t>
            </w:r>
          </w:p>
        </w:tc>
      </w:tr>
      <w:tr w14:paraId="0DC78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424" w:type="dxa"/>
            <w:vMerge w:val="continue"/>
            <w:noWrap w:val="0"/>
            <w:vAlign w:val="center"/>
          </w:tcPr>
          <w:p w14:paraId="1445FAD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2088" w:type="dxa"/>
            <w:vMerge w:val="continue"/>
            <w:noWrap w:val="0"/>
            <w:vAlign w:val="center"/>
          </w:tcPr>
          <w:p w14:paraId="2885D63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1817" w:type="dxa"/>
            <w:noWrap w:val="0"/>
            <w:vAlign w:val="center"/>
          </w:tcPr>
          <w:p w14:paraId="0FBE739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氮氧化物</w:t>
            </w:r>
          </w:p>
        </w:tc>
        <w:tc>
          <w:tcPr>
            <w:tcW w:w="3517" w:type="dxa"/>
            <w:noWrap w:val="0"/>
            <w:vAlign w:val="center"/>
          </w:tcPr>
          <w:p w14:paraId="2FCAF6C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5点位，1次/月</w:t>
            </w:r>
          </w:p>
        </w:tc>
      </w:tr>
      <w:tr w14:paraId="3CC1C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424" w:type="dxa"/>
            <w:vMerge w:val="continue"/>
            <w:noWrap w:val="0"/>
            <w:vAlign w:val="center"/>
          </w:tcPr>
          <w:p w14:paraId="5CB4A53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2088" w:type="dxa"/>
            <w:vMerge w:val="restart"/>
            <w:noWrap w:val="0"/>
            <w:vAlign w:val="center"/>
          </w:tcPr>
          <w:p w14:paraId="3C62C92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无组织废气</w:t>
            </w:r>
          </w:p>
        </w:tc>
        <w:tc>
          <w:tcPr>
            <w:tcW w:w="1817" w:type="dxa"/>
            <w:noWrap w:val="0"/>
            <w:vAlign w:val="center"/>
          </w:tcPr>
          <w:p w14:paraId="198C4B8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甲烷</w:t>
            </w:r>
          </w:p>
        </w:tc>
        <w:tc>
          <w:tcPr>
            <w:tcW w:w="3517" w:type="dxa"/>
            <w:noWrap w:val="0"/>
            <w:vAlign w:val="center"/>
          </w:tcPr>
          <w:p w14:paraId="571A17F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4点位，1次/季度</w:t>
            </w:r>
          </w:p>
        </w:tc>
      </w:tr>
      <w:tr w14:paraId="43EB6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424" w:type="dxa"/>
            <w:vMerge w:val="continue"/>
            <w:noWrap w:val="0"/>
            <w:vAlign w:val="center"/>
          </w:tcPr>
          <w:p w14:paraId="02D4631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2088" w:type="dxa"/>
            <w:vMerge w:val="continue"/>
            <w:noWrap w:val="0"/>
            <w:vAlign w:val="center"/>
          </w:tcPr>
          <w:p w14:paraId="190231B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1817" w:type="dxa"/>
            <w:noWrap w:val="0"/>
            <w:vAlign w:val="center"/>
          </w:tcPr>
          <w:p w14:paraId="350CF03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臭气浓度</w:t>
            </w:r>
          </w:p>
        </w:tc>
        <w:tc>
          <w:tcPr>
            <w:tcW w:w="3517" w:type="dxa"/>
            <w:noWrap w:val="0"/>
            <w:vAlign w:val="center"/>
          </w:tcPr>
          <w:p w14:paraId="505BA30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4点位，1次/季度</w:t>
            </w:r>
          </w:p>
        </w:tc>
      </w:tr>
      <w:tr w14:paraId="77BC5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424" w:type="dxa"/>
            <w:vMerge w:val="continue"/>
            <w:noWrap w:val="0"/>
            <w:vAlign w:val="center"/>
          </w:tcPr>
          <w:p w14:paraId="0EDC8EF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2088" w:type="dxa"/>
            <w:vMerge w:val="continue"/>
            <w:noWrap w:val="0"/>
            <w:vAlign w:val="center"/>
          </w:tcPr>
          <w:p w14:paraId="5834928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1817" w:type="dxa"/>
            <w:noWrap w:val="0"/>
            <w:vAlign w:val="center"/>
          </w:tcPr>
          <w:p w14:paraId="62CF412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氨</w:t>
            </w:r>
          </w:p>
        </w:tc>
        <w:tc>
          <w:tcPr>
            <w:tcW w:w="3517" w:type="dxa"/>
            <w:noWrap w:val="0"/>
            <w:vAlign w:val="center"/>
          </w:tcPr>
          <w:p w14:paraId="2680BBA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4点位，1次/季度</w:t>
            </w:r>
          </w:p>
        </w:tc>
      </w:tr>
      <w:tr w14:paraId="74AB9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424" w:type="dxa"/>
            <w:vMerge w:val="continue"/>
            <w:noWrap w:val="0"/>
            <w:vAlign w:val="center"/>
          </w:tcPr>
          <w:p w14:paraId="20013BB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2088" w:type="dxa"/>
            <w:vMerge w:val="continue"/>
            <w:noWrap w:val="0"/>
            <w:vAlign w:val="center"/>
          </w:tcPr>
          <w:p w14:paraId="05986B6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1817" w:type="dxa"/>
            <w:noWrap w:val="0"/>
            <w:vAlign w:val="center"/>
          </w:tcPr>
          <w:p w14:paraId="6DDE49A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氯气</w:t>
            </w:r>
          </w:p>
        </w:tc>
        <w:tc>
          <w:tcPr>
            <w:tcW w:w="3517" w:type="dxa"/>
            <w:noWrap w:val="0"/>
            <w:vAlign w:val="center"/>
          </w:tcPr>
          <w:p w14:paraId="61C64DD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4点位，1次/季度</w:t>
            </w:r>
          </w:p>
        </w:tc>
      </w:tr>
      <w:tr w14:paraId="75232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1424" w:type="dxa"/>
            <w:vMerge w:val="continue"/>
            <w:noWrap w:val="0"/>
            <w:vAlign w:val="center"/>
          </w:tcPr>
          <w:p w14:paraId="1E385AA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2088" w:type="dxa"/>
            <w:vMerge w:val="continue"/>
            <w:noWrap w:val="0"/>
            <w:vAlign w:val="center"/>
          </w:tcPr>
          <w:p w14:paraId="12ED61F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1817" w:type="dxa"/>
            <w:noWrap w:val="0"/>
            <w:vAlign w:val="center"/>
          </w:tcPr>
          <w:p w14:paraId="1039CEA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硫化氢</w:t>
            </w:r>
          </w:p>
        </w:tc>
        <w:tc>
          <w:tcPr>
            <w:tcW w:w="3517" w:type="dxa"/>
            <w:noWrap w:val="0"/>
            <w:vAlign w:val="center"/>
          </w:tcPr>
          <w:p w14:paraId="5F9DC76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4点位，1次/季度</w:t>
            </w:r>
          </w:p>
        </w:tc>
      </w:tr>
      <w:tr w14:paraId="698C7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24" w:type="dxa"/>
            <w:vMerge w:val="restart"/>
            <w:noWrap w:val="0"/>
            <w:vAlign w:val="center"/>
          </w:tcPr>
          <w:p w14:paraId="0660152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废水</w:t>
            </w:r>
          </w:p>
        </w:tc>
        <w:tc>
          <w:tcPr>
            <w:tcW w:w="3905" w:type="dxa"/>
            <w:gridSpan w:val="2"/>
            <w:noWrap w:val="0"/>
            <w:vAlign w:val="center"/>
          </w:tcPr>
          <w:p w14:paraId="6F7E571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pH值</w:t>
            </w:r>
          </w:p>
        </w:tc>
        <w:tc>
          <w:tcPr>
            <w:tcW w:w="3517" w:type="dxa"/>
            <w:noWrap w:val="0"/>
            <w:vAlign w:val="center"/>
          </w:tcPr>
          <w:p w14:paraId="52B9B18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1点位，1次/12小时</w:t>
            </w:r>
          </w:p>
        </w:tc>
      </w:tr>
      <w:tr w14:paraId="297DF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24" w:type="dxa"/>
            <w:vMerge w:val="continue"/>
            <w:noWrap w:val="0"/>
            <w:vAlign w:val="center"/>
          </w:tcPr>
          <w:p w14:paraId="79F75C6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3905" w:type="dxa"/>
            <w:gridSpan w:val="2"/>
            <w:noWrap w:val="0"/>
            <w:vAlign w:val="center"/>
          </w:tcPr>
          <w:p w14:paraId="7D0B291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化学需氧量</w:t>
            </w:r>
          </w:p>
        </w:tc>
        <w:tc>
          <w:tcPr>
            <w:tcW w:w="3517" w:type="dxa"/>
            <w:noWrap w:val="0"/>
            <w:vAlign w:val="center"/>
          </w:tcPr>
          <w:p w14:paraId="129F01B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1点位，1次/月</w:t>
            </w:r>
          </w:p>
        </w:tc>
      </w:tr>
      <w:tr w14:paraId="7D753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24" w:type="dxa"/>
            <w:vMerge w:val="continue"/>
            <w:noWrap w:val="0"/>
            <w:vAlign w:val="center"/>
          </w:tcPr>
          <w:p w14:paraId="6130F73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3905" w:type="dxa"/>
            <w:gridSpan w:val="2"/>
            <w:noWrap w:val="0"/>
            <w:vAlign w:val="center"/>
          </w:tcPr>
          <w:p w14:paraId="216B185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悬浮物</w:t>
            </w:r>
          </w:p>
        </w:tc>
        <w:tc>
          <w:tcPr>
            <w:tcW w:w="3517" w:type="dxa"/>
            <w:noWrap w:val="0"/>
            <w:vAlign w:val="center"/>
          </w:tcPr>
          <w:p w14:paraId="1235614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1点位，1次/周</w:t>
            </w:r>
          </w:p>
        </w:tc>
      </w:tr>
      <w:tr w14:paraId="09F46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424" w:type="dxa"/>
            <w:vMerge w:val="continue"/>
            <w:noWrap w:val="0"/>
            <w:vAlign w:val="center"/>
          </w:tcPr>
          <w:p w14:paraId="3F6A4D9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3905" w:type="dxa"/>
            <w:gridSpan w:val="2"/>
            <w:noWrap w:val="0"/>
            <w:vAlign w:val="center"/>
          </w:tcPr>
          <w:p w14:paraId="73EE1CD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粪大肠菌群</w:t>
            </w:r>
          </w:p>
        </w:tc>
        <w:tc>
          <w:tcPr>
            <w:tcW w:w="3517" w:type="dxa"/>
            <w:noWrap w:val="0"/>
            <w:vAlign w:val="center"/>
          </w:tcPr>
          <w:p w14:paraId="1D462F6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1点位，1次/月</w:t>
            </w:r>
          </w:p>
        </w:tc>
      </w:tr>
      <w:tr w14:paraId="7C558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424" w:type="dxa"/>
            <w:vMerge w:val="continue"/>
            <w:noWrap w:val="0"/>
            <w:vAlign w:val="center"/>
          </w:tcPr>
          <w:p w14:paraId="4FD1F28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3905" w:type="dxa"/>
            <w:gridSpan w:val="2"/>
            <w:noWrap w:val="0"/>
            <w:vAlign w:val="center"/>
          </w:tcPr>
          <w:p w14:paraId="565B6EF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五日生化需氧量</w:t>
            </w:r>
          </w:p>
        </w:tc>
        <w:tc>
          <w:tcPr>
            <w:tcW w:w="3517" w:type="dxa"/>
            <w:noWrap w:val="0"/>
            <w:vAlign w:val="center"/>
          </w:tcPr>
          <w:p w14:paraId="482ED12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1点位，1次/季度</w:t>
            </w:r>
          </w:p>
        </w:tc>
      </w:tr>
      <w:tr w14:paraId="328D5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424" w:type="dxa"/>
            <w:vMerge w:val="continue"/>
            <w:noWrap w:val="0"/>
            <w:vAlign w:val="center"/>
          </w:tcPr>
          <w:p w14:paraId="196B5D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3905" w:type="dxa"/>
            <w:gridSpan w:val="2"/>
            <w:noWrap w:val="0"/>
            <w:vAlign w:val="center"/>
          </w:tcPr>
          <w:p w14:paraId="17C38EA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石油类</w:t>
            </w:r>
          </w:p>
        </w:tc>
        <w:tc>
          <w:tcPr>
            <w:tcW w:w="3517" w:type="dxa"/>
            <w:noWrap w:val="0"/>
            <w:vAlign w:val="center"/>
          </w:tcPr>
          <w:p w14:paraId="264ADEB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1点位，1次/季度</w:t>
            </w:r>
          </w:p>
        </w:tc>
      </w:tr>
      <w:tr w14:paraId="1735D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424" w:type="dxa"/>
            <w:vMerge w:val="continue"/>
            <w:noWrap w:val="0"/>
            <w:vAlign w:val="center"/>
          </w:tcPr>
          <w:p w14:paraId="1ABCE87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3905" w:type="dxa"/>
            <w:gridSpan w:val="2"/>
            <w:noWrap w:val="0"/>
            <w:vAlign w:val="center"/>
          </w:tcPr>
          <w:p w14:paraId="7DF728E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挥发酚</w:t>
            </w:r>
          </w:p>
        </w:tc>
        <w:tc>
          <w:tcPr>
            <w:tcW w:w="3517" w:type="dxa"/>
            <w:noWrap w:val="0"/>
            <w:vAlign w:val="center"/>
          </w:tcPr>
          <w:p w14:paraId="62908F7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1点位，1次/季度</w:t>
            </w:r>
          </w:p>
        </w:tc>
      </w:tr>
      <w:tr w14:paraId="607D8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424" w:type="dxa"/>
            <w:vMerge w:val="continue"/>
            <w:noWrap w:val="0"/>
            <w:vAlign w:val="center"/>
          </w:tcPr>
          <w:p w14:paraId="669ECB1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3905" w:type="dxa"/>
            <w:gridSpan w:val="2"/>
            <w:noWrap w:val="0"/>
            <w:vAlign w:val="center"/>
          </w:tcPr>
          <w:p w14:paraId="4859E39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动植物油类</w:t>
            </w:r>
          </w:p>
        </w:tc>
        <w:tc>
          <w:tcPr>
            <w:tcW w:w="3517" w:type="dxa"/>
            <w:noWrap w:val="0"/>
            <w:vAlign w:val="center"/>
          </w:tcPr>
          <w:p w14:paraId="70C40E2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1点位，1次/季度</w:t>
            </w:r>
          </w:p>
        </w:tc>
      </w:tr>
      <w:tr w14:paraId="29416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424" w:type="dxa"/>
            <w:vMerge w:val="continue"/>
            <w:noWrap w:val="0"/>
            <w:vAlign w:val="center"/>
          </w:tcPr>
          <w:p w14:paraId="024327F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3905" w:type="dxa"/>
            <w:gridSpan w:val="2"/>
            <w:noWrap w:val="0"/>
            <w:vAlign w:val="center"/>
          </w:tcPr>
          <w:p w14:paraId="0EAB644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阴离子表面活性剂</w:t>
            </w:r>
          </w:p>
        </w:tc>
        <w:tc>
          <w:tcPr>
            <w:tcW w:w="3517" w:type="dxa"/>
            <w:noWrap w:val="0"/>
            <w:vAlign w:val="center"/>
          </w:tcPr>
          <w:p w14:paraId="138C685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1点位，1次/季度</w:t>
            </w:r>
          </w:p>
        </w:tc>
      </w:tr>
      <w:tr w14:paraId="2A3FD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424" w:type="dxa"/>
            <w:vMerge w:val="continue"/>
            <w:noWrap w:val="0"/>
            <w:vAlign w:val="center"/>
          </w:tcPr>
          <w:p w14:paraId="2BC9D65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3905" w:type="dxa"/>
            <w:gridSpan w:val="2"/>
            <w:noWrap w:val="0"/>
            <w:vAlign w:val="center"/>
          </w:tcPr>
          <w:p w14:paraId="6C2CCAB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总氰化物</w:t>
            </w:r>
          </w:p>
        </w:tc>
        <w:tc>
          <w:tcPr>
            <w:tcW w:w="3517" w:type="dxa"/>
            <w:noWrap w:val="0"/>
            <w:vAlign w:val="center"/>
          </w:tcPr>
          <w:p w14:paraId="40ED1AF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1点位，1次/季度</w:t>
            </w:r>
          </w:p>
        </w:tc>
      </w:tr>
      <w:tr w14:paraId="35E6D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424" w:type="dxa"/>
            <w:vMerge w:val="continue"/>
            <w:noWrap w:val="0"/>
            <w:vAlign w:val="center"/>
          </w:tcPr>
          <w:p w14:paraId="77B0676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3905" w:type="dxa"/>
            <w:gridSpan w:val="2"/>
            <w:noWrap w:val="0"/>
            <w:vAlign w:val="center"/>
          </w:tcPr>
          <w:p w14:paraId="6B82342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氨氮</w:t>
            </w:r>
          </w:p>
        </w:tc>
        <w:tc>
          <w:tcPr>
            <w:tcW w:w="3517" w:type="dxa"/>
            <w:noWrap w:val="0"/>
            <w:vAlign w:val="center"/>
          </w:tcPr>
          <w:p w14:paraId="7A41D47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1点位，1次/季度</w:t>
            </w:r>
          </w:p>
        </w:tc>
      </w:tr>
      <w:tr w14:paraId="5045E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424" w:type="dxa"/>
            <w:vMerge w:val="continue"/>
            <w:noWrap w:val="0"/>
            <w:vAlign w:val="center"/>
          </w:tcPr>
          <w:p w14:paraId="5C17367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宋体" w:hAnsi="宋体" w:eastAsia="宋体" w:cs="宋体"/>
                <w:sz w:val="21"/>
                <w:szCs w:val="21"/>
                <w:highlight w:val="none"/>
                <w:lang w:val="en-US" w:eastAsia="zh-CN"/>
              </w:rPr>
            </w:pPr>
          </w:p>
        </w:tc>
        <w:tc>
          <w:tcPr>
            <w:tcW w:w="3905" w:type="dxa"/>
            <w:gridSpan w:val="2"/>
            <w:noWrap w:val="0"/>
            <w:vAlign w:val="center"/>
          </w:tcPr>
          <w:p w14:paraId="223EEC4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总磷</w:t>
            </w:r>
          </w:p>
        </w:tc>
        <w:tc>
          <w:tcPr>
            <w:tcW w:w="3517" w:type="dxa"/>
            <w:noWrap w:val="0"/>
            <w:vAlign w:val="center"/>
          </w:tcPr>
          <w:p w14:paraId="134004B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1点位，1次/季度</w:t>
            </w:r>
          </w:p>
        </w:tc>
      </w:tr>
      <w:tr w14:paraId="63FBE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424" w:type="dxa"/>
            <w:noWrap w:val="0"/>
            <w:vAlign w:val="center"/>
          </w:tcPr>
          <w:p w14:paraId="1142A8B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噪声</w:t>
            </w:r>
          </w:p>
        </w:tc>
        <w:tc>
          <w:tcPr>
            <w:tcW w:w="3905" w:type="dxa"/>
            <w:gridSpan w:val="2"/>
            <w:noWrap w:val="0"/>
            <w:vAlign w:val="center"/>
          </w:tcPr>
          <w:p w14:paraId="34661F1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等效连续A声级</w:t>
            </w:r>
          </w:p>
        </w:tc>
        <w:tc>
          <w:tcPr>
            <w:tcW w:w="3517" w:type="dxa"/>
            <w:noWrap w:val="0"/>
            <w:vAlign w:val="center"/>
          </w:tcPr>
          <w:p w14:paraId="30C5E04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4点位，1次/季度</w:t>
            </w:r>
          </w:p>
        </w:tc>
      </w:tr>
    </w:tbl>
    <w:p w14:paraId="70466DE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以上监测内容须按照《排污许可证》环境管理要求中的自行监测内容进行，并依据各类环保法律及政策变化、环境部门检查要求等进行相应调整。</w:t>
      </w:r>
    </w:p>
    <w:p w14:paraId="34BF2A2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（4）污水处理站运行维护</w:t>
      </w:r>
    </w:p>
    <w:p w14:paraId="6DB5F89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污水处理站运行维护以及在线监测设备的运行维护，具体工作内容如下：</w:t>
      </w:r>
    </w:p>
    <w:tbl>
      <w:tblPr>
        <w:tblStyle w:val="6"/>
        <w:tblW w:w="82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59"/>
        <w:gridCol w:w="5235"/>
      </w:tblGrid>
      <w:tr w14:paraId="2881C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59" w:type="dxa"/>
            <w:shd w:val="clear" w:color="auto" w:fill="D7D7D7"/>
            <w:noWrap w:val="0"/>
            <w:vAlign w:val="center"/>
          </w:tcPr>
          <w:p w14:paraId="2B1F534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服务项目</w:t>
            </w:r>
          </w:p>
        </w:tc>
        <w:tc>
          <w:tcPr>
            <w:tcW w:w="5235" w:type="dxa"/>
            <w:shd w:val="clear" w:color="auto" w:fill="D7D7D7"/>
            <w:noWrap w:val="0"/>
            <w:vAlign w:val="center"/>
          </w:tcPr>
          <w:p w14:paraId="6F0649B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具体内容</w:t>
            </w:r>
          </w:p>
        </w:tc>
      </w:tr>
      <w:tr w14:paraId="3EA30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59" w:type="dxa"/>
            <w:noWrap w:val="0"/>
            <w:vAlign w:val="center"/>
          </w:tcPr>
          <w:p w14:paraId="6704778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污水处理站运行维护</w:t>
            </w:r>
          </w:p>
        </w:tc>
        <w:tc>
          <w:tcPr>
            <w:tcW w:w="5235" w:type="dxa"/>
            <w:noWrap w:val="0"/>
            <w:vAlign w:val="center"/>
          </w:tcPr>
          <w:p w14:paraId="09D4C7F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1.污水处理系统日常运行、药剂投加</w:t>
            </w:r>
          </w:p>
          <w:p w14:paraId="41DE04A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2.污水处理系统日常维护检修</w:t>
            </w:r>
          </w:p>
          <w:p w14:paraId="0B67852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3.季节性污水处理系统菌种更新、培养和调试</w:t>
            </w:r>
          </w:p>
          <w:p w14:paraId="66DEA22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4.设备的日常维护、保养和小修、中修</w:t>
            </w:r>
          </w:p>
          <w:p w14:paraId="3F6B4B5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5.污水处理系统雨季专项检查、日常运行资料编制</w:t>
            </w:r>
          </w:p>
        </w:tc>
      </w:tr>
      <w:tr w14:paraId="62F37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59" w:type="dxa"/>
            <w:noWrap w:val="0"/>
            <w:vAlign w:val="center"/>
          </w:tcPr>
          <w:p w14:paraId="1CDCB82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在线监测设备运行维护</w:t>
            </w:r>
          </w:p>
        </w:tc>
        <w:tc>
          <w:tcPr>
            <w:tcW w:w="5235" w:type="dxa"/>
            <w:noWrap w:val="0"/>
            <w:vAlign w:val="center"/>
          </w:tcPr>
          <w:p w14:paraId="5FE65F2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1.在线设备定期巡检，建立巡检记录台账</w:t>
            </w:r>
          </w:p>
          <w:p w14:paraId="2571C34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2.监测数据记录，异常情况排查</w:t>
            </w:r>
          </w:p>
          <w:p w14:paraId="33F8519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3.定期开展比对监测和校准校验，并建立校准校验记录台账</w:t>
            </w:r>
          </w:p>
          <w:p w14:paraId="2C38916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4.定期导出存储设备内数据，留档保存</w:t>
            </w:r>
          </w:p>
        </w:tc>
      </w:tr>
    </w:tbl>
    <w:p w14:paraId="115DE48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B.气体供应系统</w:t>
      </w:r>
    </w:p>
    <w:p w14:paraId="39C174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供氧站人员应熟知各项规程及站内设备情况，保障设备的正常运行，掌握设备的运行状况。按时抄写各种表计，按规定对设备进行巡视，认真填写值班记录。（2）保证24小时安全供氧，保障医院呼叫对讲系统、设备带、气体接口及相应管道系统正常运行。（3）制定应急预案并定期开展演练，确保有紧急事件发生时的人员生命及财产安全。（4）负责急诊、ICU、手术室等各类气瓶运送工作。汇流排的定期检验及巡检。（5）负责运行、维修及保养液氧站的3台5m³低温液体贮槽以及汽化器附属设备以及终末端管道等全套设施；真空泵房的真空泵、真空罐及全套附属设备；院区内所有氧气设备带、呼叫对讲系统、气体接口及相应管道系统；压力容器（包括3台低温液体贮槽、6台储气罐、4台氧气分气缸、2台锅炉）及相关附属设施等的定期检测。（6）负责空气供应、空压机房、正负压机房（含口腔科正负压机组）的运维及维护保养。</w:t>
      </w:r>
    </w:p>
    <w:p w14:paraId="1AC66FF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C.气动物流</w:t>
      </w:r>
    </w:p>
    <w:p w14:paraId="08239C8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人员应熟悉工作原理，掌握操作程序，负责相应设施设备维护及检修工作。（2）严格按照《系统设备维护说明书》及规范要求，做好维护工作，保证系统正常运行。（3）保持系统设备的清洁安全与卫生，机房做到整洁、通风、防火、防潮，非工作人员禁止进入机房。（4）制定应急预案并定期开展演练，确保有紧急事件发生时的人员生命及财产安全。（5）负责维保运行、卡瓶故障在30分钟内应急解决。（6）负责培训临床科室设备设施使用。</w:t>
      </w:r>
    </w:p>
    <w:p w14:paraId="17BEE99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D.洁净空气</w:t>
      </w:r>
    </w:p>
    <w:p w14:paraId="4A9E91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负责对手术室区域、净化区域、检验科各实验室、供应中心、血液净化中心、信息中心、配液中心及机房机组（净化机房值班运行及日常维护保养、净化空调机组的维护、保养、过滤器的清洗和更换、送、回风设施管理保养、洁净手术部装饰系统的日常维护、保养）运行与维护；根据季节的变化及时调整，按照使用方对净化间洁净度、温度、湿度的要求进行设置、调控和值守，保证区域内净化系统的正常运行和使用。包括（1）初、中效过滤器及回风口的定期清洁，监测高效过滤器使用情况。（2）净化空调系统过渡季节切换保养。（3）净化空调自动控制系统维护。（4）净化区域弱电系统维护。（5）手术室自动门维护保养。（6）净化区域装饰维护保养。（7）净化区域洁净度每季度进行检测并出具检测报告。保证洁净度及压差平衡的要求。（8）每日巡检，确保各功能间的正常使用。（9）手术室净化空调机组中效过滤器每3个月更换1次，净化机组亚高效过滤器每6个月更换1次，净化空调机组初效过滤器每2个月更换1次；手术间回风网、排风网（尼龙网）须定期进行清洗，并形成清洗记录；针对每个术间每日进行温湿度巡查并形成记录。（10）配液中心净化空调机组中效过滤器每3个月更换1次，净化空调机组初效过滤器每2个月更换1次，净化空调机组亚高效过滤器每6个月更换1次。（11）供应中心净化空调机组初效过滤器每2个月更换1次，净化空调机组中效过滤器每3个月更换1次，（12）净化空调机组初效过滤器每2个月更换1次，净化空调机组中效过滤器每3个月更换1次，净化空调机组亚高效过滤器每6个月更换1次。</w:t>
      </w:r>
    </w:p>
    <w:p w14:paraId="28C854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lang w:val="en-US" w:eastAsia="zh-CN" w:bidi="ar-SA"/>
        </w:rPr>
        <w:t>E.</w:t>
      </w:r>
      <w:r>
        <w:rPr>
          <w:rFonts w:hint="eastAsia" w:ascii="宋体" w:hAnsi="宋体" w:eastAsia="宋体" w:cs="宋体"/>
          <w:sz w:val="21"/>
          <w:szCs w:val="21"/>
          <w:highlight w:val="none"/>
          <w:lang w:val="en-US" w:eastAsia="zh-CN"/>
        </w:rPr>
        <w:t>综合维修</w:t>
      </w:r>
    </w:p>
    <w:p w14:paraId="3034193B">
      <w:pPr>
        <w:pStyle w:val="8"/>
        <w:tabs>
          <w:tab w:val="left" w:pos="0"/>
        </w:tabs>
        <w:snapToGrid w:val="0"/>
        <w:spacing w:line="360" w:lineRule="auto"/>
        <w:ind w:left="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（1）</w:t>
      </w:r>
      <w:r>
        <w:rPr>
          <w:rFonts w:hint="eastAsia" w:ascii="宋体" w:hAnsi="宋体" w:eastAsia="宋体" w:cs="宋体"/>
          <w:sz w:val="21"/>
          <w:szCs w:val="21"/>
          <w:lang w:val="en-US"/>
        </w:rPr>
        <w:t>负责呼叫器等弱电系统维修工作。</w:t>
      </w:r>
    </w:p>
    <w:p w14:paraId="7E91B3E3">
      <w:pPr>
        <w:pStyle w:val="8"/>
        <w:tabs>
          <w:tab w:val="left" w:pos="0"/>
        </w:tabs>
        <w:snapToGrid w:val="0"/>
        <w:spacing w:line="360" w:lineRule="auto"/>
        <w:ind w:left="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（2）</w:t>
      </w:r>
      <w:r>
        <w:rPr>
          <w:rFonts w:hint="eastAsia" w:ascii="宋体" w:hAnsi="宋体" w:eastAsia="宋体" w:cs="宋体"/>
          <w:sz w:val="21"/>
          <w:szCs w:val="21"/>
          <w:lang w:val="en-US"/>
        </w:rPr>
        <w:t>负责电话线布线及故障报修工作。</w:t>
      </w:r>
    </w:p>
    <w:p w14:paraId="416A9821">
      <w:pPr>
        <w:pStyle w:val="8"/>
        <w:tabs>
          <w:tab w:val="left" w:pos="0"/>
        </w:tabs>
        <w:snapToGrid w:val="0"/>
        <w:spacing w:line="360" w:lineRule="auto"/>
        <w:ind w:left="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（3）负责单次单件维修500元及以下配件（不含人工费），由维保单位承担。所更换的配件需具有生产厂家授权，维保</w:t>
      </w:r>
      <w:r>
        <w:rPr>
          <w:rFonts w:hint="eastAsia" w:ascii="宋体" w:hAnsi="宋体" w:eastAsia="宋体" w:cs="宋体"/>
          <w:sz w:val="21"/>
          <w:szCs w:val="21"/>
          <w:lang w:val="en-US"/>
        </w:rPr>
        <w:t>单位需建立二级库</w:t>
      </w:r>
      <w:r>
        <w:rPr>
          <w:rFonts w:hint="eastAsia" w:ascii="宋体" w:hAnsi="宋体" w:eastAsia="宋体" w:cs="宋体"/>
          <w:sz w:val="21"/>
          <w:szCs w:val="21"/>
          <w:lang w:val="en-US" w:eastAsia="zh-CN"/>
        </w:rPr>
        <w:t>。</w:t>
      </w:r>
    </w:p>
    <w:p w14:paraId="62920427">
      <w:pPr>
        <w:pStyle w:val="8"/>
        <w:tabs>
          <w:tab w:val="left" w:pos="0"/>
        </w:tabs>
        <w:snapToGrid w:val="0"/>
        <w:spacing w:line="360" w:lineRule="auto"/>
        <w:ind w:left="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（4）</w:t>
      </w:r>
      <w:r>
        <w:rPr>
          <w:rFonts w:hint="eastAsia" w:ascii="宋体" w:hAnsi="宋体" w:eastAsia="宋体" w:cs="宋体"/>
          <w:sz w:val="21"/>
          <w:szCs w:val="21"/>
          <w:lang w:val="en-US"/>
        </w:rPr>
        <w:t>负责低层玻璃维修更换工作。</w:t>
      </w:r>
    </w:p>
    <w:p w14:paraId="6477BA45">
      <w:pPr>
        <w:pStyle w:val="8"/>
        <w:tabs>
          <w:tab w:val="left" w:pos="0"/>
        </w:tabs>
        <w:snapToGrid w:val="0"/>
        <w:spacing w:line="360" w:lineRule="auto"/>
        <w:ind w:left="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rPr>
        <w:t>屋内漏水维修、外延漏水报质保工作</w:t>
      </w:r>
      <w:r>
        <w:rPr>
          <w:rFonts w:hint="eastAsia" w:ascii="宋体" w:hAnsi="宋体" w:eastAsia="宋体" w:cs="宋体"/>
          <w:sz w:val="21"/>
          <w:szCs w:val="21"/>
          <w:lang w:val="en-US" w:eastAsia="zh-CN"/>
        </w:rPr>
        <w:t>，在质保范围外或过质保期的点位由维保单位负责维修</w:t>
      </w:r>
      <w:r>
        <w:rPr>
          <w:rFonts w:hint="eastAsia" w:ascii="宋体" w:hAnsi="宋体" w:eastAsia="宋体" w:cs="宋体"/>
          <w:sz w:val="21"/>
          <w:szCs w:val="21"/>
          <w:lang w:val="en-US"/>
        </w:rPr>
        <w:t>。</w:t>
      </w:r>
    </w:p>
    <w:p w14:paraId="0219954D">
      <w:pPr>
        <w:pStyle w:val="8"/>
        <w:tabs>
          <w:tab w:val="left" w:pos="0"/>
        </w:tabs>
        <w:snapToGrid w:val="0"/>
        <w:spacing w:line="360" w:lineRule="auto"/>
        <w:ind w:left="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（6）</w:t>
      </w:r>
      <w:r>
        <w:rPr>
          <w:rFonts w:hint="eastAsia" w:ascii="宋体" w:hAnsi="宋体" w:eastAsia="宋体" w:cs="宋体"/>
          <w:sz w:val="21"/>
          <w:szCs w:val="21"/>
          <w:lang w:val="en-US"/>
        </w:rPr>
        <w:t>门急诊及住院部各类门牌大字运行维修工作。</w:t>
      </w:r>
    </w:p>
    <w:p w14:paraId="5C15B636">
      <w:pPr>
        <w:pStyle w:val="8"/>
        <w:tabs>
          <w:tab w:val="left" w:pos="0"/>
        </w:tabs>
        <w:snapToGrid w:val="0"/>
        <w:spacing w:line="360" w:lineRule="auto"/>
        <w:ind w:left="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lang w:val="en-US"/>
        </w:rPr>
        <w:t>配备接报修系统，相关管理科室可后台查看，要求形成维修闭环管理。</w:t>
      </w:r>
    </w:p>
    <w:p w14:paraId="088C327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8）其他要求：能对日常家电进行维修（包括但不限于冰箱、体重秤等）；对除食堂外的燃气泄露报警装置及相关设备每年进行1次定期检验，每3年进行更换，费用由维保单位承担；熟悉掌握所管机电设备的性能及供水供电供气线路，做好定期检查维修，保证正常排水、供水、供电（弱电）、供气并维修巡检到末端；保持所辖区域的机房和设备清洁卫生；掌握材料的合理使用，保管好水、电器材、工具和仪表，做好定期工具及材料的盘点，杜绝私拿，浪费，以及被盗现象发生；负责院区建筑物、构筑物及院落的室内外维护维修工作，包括但不限于门窗玻璃破损、小范围地面修补维护、小面积墙面、屋顶修补（墙角、踢脚）等，负责并做好相关记录；院区建筑物及院落的室内外给排水的维修，室内外给排水的配件维修、更换、下水管道疏通（包含庭院阴井、化粪池等的清掏）；医院供配电系统包括配电箱 、母排及供电线路定期巡检工作；负责医院各类机电设施设备供电部分定期巡检工作；排查用电安全隐患，维修供电系统及机电设备电器故障；负责医院各种临时用电监督管理与配合跟进工作。负责办公家具、办公设施的简单维修，包括但不限于家具、锁具、合页、脚轮等常用家具配件的维修、更换，特殊情况与相关科室联系并做好记录；定期对全院玻璃门窗等进行巡检，发现问题及时修复或更换，对超出维修范围的问题要及时上报并作好记录；定时对公共区域用水设施进行巡检，发现问题及时处理并作好记录；按时完成季节性、节假日建筑物内水电气暖等设施的安全巡检工作；未列入的且为维修范围内工作，以及突发性事件造成的维修工作均包含在维修服务范围；设立含24小时值班调度室，保证各项维修服务及时到位。</w:t>
      </w:r>
    </w:p>
    <w:p w14:paraId="146A0A9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7.服务考核标准（</w:t>
      </w:r>
      <w:r>
        <w:rPr>
          <w:rFonts w:hint="eastAsia" w:ascii="宋体" w:hAnsi="宋体" w:eastAsia="宋体" w:cs="宋体"/>
          <w:snapToGrid w:val="0"/>
          <w:color w:val="333333"/>
          <w:spacing w:val="-15"/>
          <w:kern w:val="0"/>
          <w:sz w:val="21"/>
          <w:szCs w:val="21"/>
          <w:highlight w:val="none"/>
          <w:u w:val="none"/>
          <w:lang w:val="en-US" w:eastAsia="zh-CN"/>
        </w:rPr>
        <w:t>实际考核标准以最终签订合同为准</w:t>
      </w:r>
      <w:r>
        <w:rPr>
          <w:rFonts w:hint="eastAsia" w:ascii="宋体" w:hAnsi="宋体" w:eastAsia="宋体" w:cs="宋体"/>
          <w:sz w:val="21"/>
          <w:szCs w:val="21"/>
          <w:lang w:val="en-US" w:eastAsia="zh-CN"/>
        </w:rPr>
        <w:t>）</w:t>
      </w:r>
    </w:p>
    <w:tbl>
      <w:tblPr>
        <w:tblStyle w:val="5"/>
        <w:tblW w:w="8657" w:type="dxa"/>
        <w:tblInd w:w="-3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2"/>
        <w:gridCol w:w="2330"/>
        <w:gridCol w:w="5025"/>
      </w:tblGrid>
      <w:tr w14:paraId="0103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657" w:type="dxa"/>
            <w:gridSpan w:val="3"/>
            <w:tcBorders>
              <w:top w:val="nil"/>
              <w:left w:val="nil"/>
              <w:bottom w:val="nil"/>
              <w:right w:val="nil"/>
            </w:tcBorders>
            <w:noWrap w:val="0"/>
            <w:vAlign w:val="center"/>
          </w:tcPr>
          <w:p w14:paraId="754A7F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天津市滨海新区中医医院北塘院区综合运维服务项目考核得分汇总表</w:t>
            </w:r>
          </w:p>
        </w:tc>
      </w:tr>
      <w:tr w14:paraId="2364E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7" w:type="dxa"/>
            <w:gridSpan w:val="3"/>
            <w:tcBorders>
              <w:top w:val="nil"/>
              <w:left w:val="nil"/>
              <w:bottom w:val="nil"/>
              <w:right w:val="nil"/>
            </w:tcBorders>
            <w:noWrap w:val="0"/>
            <w:vAlign w:val="center"/>
          </w:tcPr>
          <w:p w14:paraId="6ECCF32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（xx年xx月）</w:t>
            </w:r>
          </w:p>
        </w:tc>
      </w:tr>
      <w:tr w14:paraId="685D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02" w:type="dxa"/>
            <w:tcBorders>
              <w:top w:val="single" w:color="000000" w:sz="4" w:space="0"/>
              <w:left w:val="single" w:color="000000" w:sz="4" w:space="0"/>
              <w:bottom w:val="single" w:color="000000" w:sz="4" w:space="0"/>
              <w:right w:val="single" w:color="000000" w:sz="4" w:space="0"/>
            </w:tcBorders>
            <w:noWrap/>
            <w:vAlign w:val="center"/>
          </w:tcPr>
          <w:p w14:paraId="4016BB6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330" w:type="dxa"/>
            <w:tcBorders>
              <w:top w:val="single" w:color="000000" w:sz="4" w:space="0"/>
              <w:left w:val="single" w:color="000000" w:sz="4" w:space="0"/>
              <w:bottom w:val="single" w:color="000000" w:sz="4" w:space="0"/>
              <w:right w:val="single" w:color="000000" w:sz="4" w:space="0"/>
            </w:tcBorders>
            <w:noWrap/>
            <w:vAlign w:val="center"/>
          </w:tcPr>
          <w:p w14:paraId="02614B1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5025" w:type="dxa"/>
            <w:tcBorders>
              <w:top w:val="single" w:color="000000" w:sz="4" w:space="0"/>
              <w:left w:val="single" w:color="000000" w:sz="4" w:space="0"/>
              <w:bottom w:val="single" w:color="000000" w:sz="4" w:space="0"/>
              <w:right w:val="single" w:color="000000" w:sz="4" w:space="0"/>
            </w:tcBorders>
            <w:noWrap/>
            <w:vAlign w:val="center"/>
          </w:tcPr>
          <w:p w14:paraId="60FC5A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r>
      <w:tr w14:paraId="6467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02" w:type="dxa"/>
            <w:tcBorders>
              <w:top w:val="single" w:color="000000" w:sz="4" w:space="0"/>
              <w:left w:val="single" w:color="000000" w:sz="4" w:space="0"/>
              <w:bottom w:val="single" w:color="000000" w:sz="4" w:space="0"/>
              <w:right w:val="single" w:color="000000" w:sz="4" w:space="0"/>
            </w:tcBorders>
            <w:noWrap/>
            <w:vAlign w:val="center"/>
          </w:tcPr>
          <w:p w14:paraId="456489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30" w:type="dxa"/>
            <w:tcBorders>
              <w:top w:val="single" w:color="000000" w:sz="4" w:space="0"/>
              <w:left w:val="single" w:color="000000" w:sz="4" w:space="0"/>
              <w:bottom w:val="single" w:color="000000" w:sz="4" w:space="0"/>
              <w:right w:val="single" w:color="000000" w:sz="4" w:space="0"/>
            </w:tcBorders>
            <w:noWrap/>
            <w:vAlign w:val="center"/>
          </w:tcPr>
          <w:p w14:paraId="075238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基本要求</w:t>
            </w:r>
          </w:p>
        </w:tc>
        <w:tc>
          <w:tcPr>
            <w:tcW w:w="5025" w:type="dxa"/>
            <w:tcBorders>
              <w:top w:val="single" w:color="000000" w:sz="4" w:space="0"/>
              <w:left w:val="single" w:color="000000" w:sz="4" w:space="0"/>
              <w:bottom w:val="single" w:color="000000" w:sz="4" w:space="0"/>
              <w:right w:val="single" w:color="000000" w:sz="4" w:space="0"/>
            </w:tcBorders>
            <w:noWrap/>
            <w:vAlign w:val="center"/>
          </w:tcPr>
          <w:p w14:paraId="1AF58982">
            <w:pPr>
              <w:spacing w:line="360" w:lineRule="auto"/>
              <w:jc w:val="center"/>
              <w:rPr>
                <w:rFonts w:hint="eastAsia" w:ascii="宋体" w:hAnsi="宋体" w:eastAsia="宋体" w:cs="宋体"/>
                <w:i w:val="0"/>
                <w:iCs w:val="0"/>
                <w:color w:val="000000"/>
                <w:sz w:val="21"/>
                <w:szCs w:val="21"/>
                <w:u w:val="none"/>
              </w:rPr>
            </w:pPr>
          </w:p>
        </w:tc>
      </w:tr>
      <w:tr w14:paraId="019B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02" w:type="dxa"/>
            <w:tcBorders>
              <w:top w:val="single" w:color="000000" w:sz="4" w:space="0"/>
              <w:left w:val="single" w:color="000000" w:sz="4" w:space="0"/>
              <w:bottom w:val="single" w:color="000000" w:sz="4" w:space="0"/>
              <w:right w:val="single" w:color="000000" w:sz="4" w:space="0"/>
            </w:tcBorders>
            <w:noWrap/>
            <w:vAlign w:val="center"/>
          </w:tcPr>
          <w:p w14:paraId="3546DF3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30" w:type="dxa"/>
            <w:tcBorders>
              <w:top w:val="single" w:color="000000" w:sz="4" w:space="0"/>
              <w:left w:val="single" w:color="000000" w:sz="4" w:space="0"/>
              <w:bottom w:val="single" w:color="000000" w:sz="4" w:space="0"/>
              <w:right w:val="single" w:color="000000" w:sz="4" w:space="0"/>
            </w:tcBorders>
            <w:noWrap/>
            <w:vAlign w:val="center"/>
          </w:tcPr>
          <w:p w14:paraId="20C5A0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污水处理系统</w:t>
            </w:r>
          </w:p>
        </w:tc>
        <w:tc>
          <w:tcPr>
            <w:tcW w:w="5025" w:type="dxa"/>
            <w:tcBorders>
              <w:top w:val="single" w:color="000000" w:sz="4" w:space="0"/>
              <w:left w:val="single" w:color="000000" w:sz="4" w:space="0"/>
              <w:bottom w:val="single" w:color="000000" w:sz="4" w:space="0"/>
              <w:right w:val="single" w:color="000000" w:sz="4" w:space="0"/>
            </w:tcBorders>
            <w:noWrap/>
            <w:vAlign w:val="center"/>
          </w:tcPr>
          <w:p w14:paraId="69280ABE">
            <w:pPr>
              <w:spacing w:line="360" w:lineRule="auto"/>
              <w:jc w:val="center"/>
              <w:rPr>
                <w:rFonts w:hint="eastAsia" w:ascii="宋体" w:hAnsi="宋体" w:eastAsia="宋体" w:cs="宋体"/>
                <w:i w:val="0"/>
                <w:iCs w:val="0"/>
                <w:color w:val="000000"/>
                <w:sz w:val="21"/>
                <w:szCs w:val="21"/>
                <w:u w:val="none"/>
              </w:rPr>
            </w:pPr>
          </w:p>
        </w:tc>
      </w:tr>
      <w:tr w14:paraId="0B185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02" w:type="dxa"/>
            <w:tcBorders>
              <w:top w:val="single" w:color="000000" w:sz="4" w:space="0"/>
              <w:left w:val="single" w:color="000000" w:sz="4" w:space="0"/>
              <w:bottom w:val="single" w:color="000000" w:sz="4" w:space="0"/>
              <w:right w:val="single" w:color="000000" w:sz="4" w:space="0"/>
            </w:tcBorders>
            <w:noWrap/>
            <w:vAlign w:val="center"/>
          </w:tcPr>
          <w:p w14:paraId="21280F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30" w:type="dxa"/>
            <w:tcBorders>
              <w:top w:val="single" w:color="000000" w:sz="4" w:space="0"/>
              <w:left w:val="single" w:color="000000" w:sz="4" w:space="0"/>
              <w:bottom w:val="single" w:color="000000" w:sz="4" w:space="0"/>
              <w:right w:val="single" w:color="000000" w:sz="4" w:space="0"/>
            </w:tcBorders>
            <w:noWrap/>
            <w:vAlign w:val="center"/>
          </w:tcPr>
          <w:p w14:paraId="6F28530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w:t>
            </w:r>
          </w:p>
        </w:tc>
        <w:tc>
          <w:tcPr>
            <w:tcW w:w="5025" w:type="dxa"/>
            <w:tcBorders>
              <w:top w:val="single" w:color="000000" w:sz="4" w:space="0"/>
              <w:left w:val="single" w:color="000000" w:sz="4" w:space="0"/>
              <w:bottom w:val="single" w:color="000000" w:sz="4" w:space="0"/>
              <w:right w:val="single" w:color="000000" w:sz="4" w:space="0"/>
            </w:tcBorders>
            <w:noWrap/>
            <w:vAlign w:val="center"/>
          </w:tcPr>
          <w:p w14:paraId="402940B0">
            <w:pPr>
              <w:spacing w:line="360" w:lineRule="auto"/>
              <w:jc w:val="center"/>
              <w:rPr>
                <w:rFonts w:hint="eastAsia" w:ascii="宋体" w:hAnsi="宋体" w:eastAsia="宋体" w:cs="宋体"/>
                <w:i w:val="0"/>
                <w:iCs w:val="0"/>
                <w:color w:val="000000"/>
                <w:sz w:val="21"/>
                <w:szCs w:val="21"/>
                <w:u w:val="none"/>
              </w:rPr>
            </w:pPr>
          </w:p>
        </w:tc>
      </w:tr>
      <w:tr w14:paraId="1E70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02" w:type="dxa"/>
            <w:tcBorders>
              <w:top w:val="single" w:color="000000" w:sz="4" w:space="0"/>
              <w:left w:val="single" w:color="000000" w:sz="4" w:space="0"/>
              <w:bottom w:val="single" w:color="000000" w:sz="4" w:space="0"/>
              <w:right w:val="single" w:color="000000" w:sz="4" w:space="0"/>
            </w:tcBorders>
            <w:noWrap/>
            <w:vAlign w:val="center"/>
          </w:tcPr>
          <w:p w14:paraId="6C30BA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30" w:type="dxa"/>
            <w:tcBorders>
              <w:top w:val="single" w:color="000000" w:sz="4" w:space="0"/>
              <w:left w:val="single" w:color="000000" w:sz="4" w:space="0"/>
              <w:bottom w:val="single" w:color="000000" w:sz="4" w:space="0"/>
              <w:right w:val="single" w:color="000000" w:sz="4" w:space="0"/>
            </w:tcBorders>
            <w:noWrap/>
            <w:vAlign w:val="center"/>
          </w:tcPr>
          <w:p w14:paraId="72F820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w:t>
            </w:r>
          </w:p>
        </w:tc>
        <w:tc>
          <w:tcPr>
            <w:tcW w:w="5025" w:type="dxa"/>
            <w:tcBorders>
              <w:top w:val="single" w:color="000000" w:sz="4" w:space="0"/>
              <w:left w:val="single" w:color="000000" w:sz="4" w:space="0"/>
              <w:bottom w:val="single" w:color="000000" w:sz="4" w:space="0"/>
              <w:right w:val="single" w:color="000000" w:sz="4" w:space="0"/>
            </w:tcBorders>
            <w:noWrap/>
            <w:vAlign w:val="center"/>
          </w:tcPr>
          <w:p w14:paraId="6246FAD0">
            <w:pPr>
              <w:spacing w:line="360" w:lineRule="auto"/>
              <w:jc w:val="center"/>
              <w:rPr>
                <w:rFonts w:hint="eastAsia" w:ascii="宋体" w:hAnsi="宋体" w:eastAsia="宋体" w:cs="宋体"/>
                <w:i w:val="0"/>
                <w:iCs w:val="0"/>
                <w:color w:val="000000"/>
                <w:sz w:val="21"/>
                <w:szCs w:val="21"/>
                <w:u w:val="none"/>
              </w:rPr>
            </w:pPr>
          </w:p>
        </w:tc>
      </w:tr>
      <w:tr w14:paraId="064AA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02" w:type="dxa"/>
            <w:tcBorders>
              <w:top w:val="single" w:color="000000" w:sz="4" w:space="0"/>
              <w:left w:val="single" w:color="000000" w:sz="4" w:space="0"/>
              <w:bottom w:val="single" w:color="000000" w:sz="4" w:space="0"/>
              <w:right w:val="single" w:color="000000" w:sz="4" w:space="0"/>
            </w:tcBorders>
            <w:noWrap/>
            <w:vAlign w:val="center"/>
          </w:tcPr>
          <w:p w14:paraId="4702FB3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30" w:type="dxa"/>
            <w:tcBorders>
              <w:top w:val="single" w:color="000000" w:sz="4" w:space="0"/>
              <w:left w:val="single" w:color="000000" w:sz="4" w:space="0"/>
              <w:bottom w:val="single" w:color="000000" w:sz="4" w:space="0"/>
              <w:right w:val="single" w:color="000000" w:sz="4" w:space="0"/>
            </w:tcBorders>
            <w:noWrap/>
            <w:vAlign w:val="center"/>
          </w:tcPr>
          <w:p w14:paraId="48DA2F8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气动物流</w:t>
            </w:r>
          </w:p>
        </w:tc>
        <w:tc>
          <w:tcPr>
            <w:tcW w:w="5025" w:type="dxa"/>
            <w:tcBorders>
              <w:top w:val="single" w:color="000000" w:sz="4" w:space="0"/>
              <w:left w:val="single" w:color="000000" w:sz="4" w:space="0"/>
              <w:bottom w:val="single" w:color="000000" w:sz="4" w:space="0"/>
              <w:right w:val="single" w:color="000000" w:sz="4" w:space="0"/>
            </w:tcBorders>
            <w:noWrap/>
            <w:vAlign w:val="center"/>
          </w:tcPr>
          <w:p w14:paraId="1917116E">
            <w:pPr>
              <w:spacing w:line="360" w:lineRule="auto"/>
              <w:jc w:val="center"/>
              <w:rPr>
                <w:rFonts w:hint="eastAsia" w:ascii="宋体" w:hAnsi="宋体" w:eastAsia="宋体" w:cs="宋体"/>
                <w:i w:val="0"/>
                <w:iCs w:val="0"/>
                <w:color w:val="000000"/>
                <w:sz w:val="21"/>
                <w:szCs w:val="21"/>
                <w:u w:val="none"/>
              </w:rPr>
            </w:pPr>
          </w:p>
        </w:tc>
      </w:tr>
      <w:tr w14:paraId="2B343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02" w:type="dxa"/>
            <w:tcBorders>
              <w:top w:val="single" w:color="000000" w:sz="4" w:space="0"/>
              <w:left w:val="single" w:color="000000" w:sz="4" w:space="0"/>
              <w:bottom w:val="single" w:color="000000" w:sz="4" w:space="0"/>
              <w:right w:val="single" w:color="000000" w:sz="4" w:space="0"/>
            </w:tcBorders>
            <w:noWrap/>
            <w:vAlign w:val="center"/>
          </w:tcPr>
          <w:p w14:paraId="745EAE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30" w:type="dxa"/>
            <w:tcBorders>
              <w:top w:val="single" w:color="000000" w:sz="4" w:space="0"/>
              <w:left w:val="single" w:color="000000" w:sz="4" w:space="0"/>
              <w:bottom w:val="single" w:color="000000" w:sz="4" w:space="0"/>
              <w:right w:val="single" w:color="000000" w:sz="4" w:space="0"/>
            </w:tcBorders>
            <w:noWrap/>
            <w:vAlign w:val="center"/>
          </w:tcPr>
          <w:p w14:paraId="01E575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洁净空气</w:t>
            </w:r>
          </w:p>
        </w:tc>
        <w:tc>
          <w:tcPr>
            <w:tcW w:w="5025" w:type="dxa"/>
            <w:tcBorders>
              <w:top w:val="single" w:color="000000" w:sz="4" w:space="0"/>
              <w:left w:val="single" w:color="000000" w:sz="4" w:space="0"/>
              <w:bottom w:val="single" w:color="000000" w:sz="4" w:space="0"/>
              <w:right w:val="single" w:color="000000" w:sz="4" w:space="0"/>
            </w:tcBorders>
            <w:noWrap/>
            <w:vAlign w:val="center"/>
          </w:tcPr>
          <w:p w14:paraId="1D3A3A5B">
            <w:pPr>
              <w:spacing w:line="360" w:lineRule="auto"/>
              <w:jc w:val="center"/>
              <w:rPr>
                <w:rFonts w:hint="eastAsia" w:ascii="宋体" w:hAnsi="宋体" w:eastAsia="宋体" w:cs="宋体"/>
                <w:i w:val="0"/>
                <w:iCs w:val="0"/>
                <w:color w:val="000000"/>
                <w:sz w:val="21"/>
                <w:szCs w:val="21"/>
                <w:u w:val="none"/>
              </w:rPr>
            </w:pPr>
          </w:p>
        </w:tc>
      </w:tr>
      <w:tr w14:paraId="195D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02" w:type="dxa"/>
            <w:tcBorders>
              <w:top w:val="single" w:color="000000" w:sz="4" w:space="0"/>
              <w:left w:val="single" w:color="000000" w:sz="4" w:space="0"/>
              <w:bottom w:val="single" w:color="000000" w:sz="4" w:space="0"/>
              <w:right w:val="single" w:color="000000" w:sz="4" w:space="0"/>
            </w:tcBorders>
            <w:noWrap/>
            <w:vAlign w:val="center"/>
          </w:tcPr>
          <w:p w14:paraId="19C9270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30" w:type="dxa"/>
            <w:tcBorders>
              <w:top w:val="single" w:color="000000" w:sz="4" w:space="0"/>
              <w:left w:val="single" w:color="000000" w:sz="4" w:space="0"/>
              <w:bottom w:val="single" w:color="000000" w:sz="4" w:space="0"/>
              <w:right w:val="single" w:color="000000" w:sz="4" w:space="0"/>
            </w:tcBorders>
            <w:noWrap/>
            <w:vAlign w:val="center"/>
          </w:tcPr>
          <w:p w14:paraId="1AF034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综合维修</w:t>
            </w:r>
          </w:p>
        </w:tc>
        <w:tc>
          <w:tcPr>
            <w:tcW w:w="5025" w:type="dxa"/>
            <w:tcBorders>
              <w:top w:val="single" w:color="000000" w:sz="4" w:space="0"/>
              <w:left w:val="single" w:color="000000" w:sz="4" w:space="0"/>
              <w:bottom w:val="single" w:color="000000" w:sz="4" w:space="0"/>
              <w:right w:val="single" w:color="000000" w:sz="4" w:space="0"/>
            </w:tcBorders>
            <w:noWrap/>
            <w:vAlign w:val="center"/>
          </w:tcPr>
          <w:p w14:paraId="7C0F8EEE">
            <w:pPr>
              <w:spacing w:line="360" w:lineRule="auto"/>
              <w:jc w:val="center"/>
              <w:rPr>
                <w:rFonts w:hint="eastAsia" w:ascii="宋体" w:hAnsi="宋体" w:eastAsia="宋体" w:cs="宋体"/>
                <w:i w:val="0"/>
                <w:iCs w:val="0"/>
                <w:color w:val="000000"/>
                <w:sz w:val="21"/>
                <w:szCs w:val="21"/>
                <w:u w:val="none"/>
              </w:rPr>
            </w:pPr>
          </w:p>
        </w:tc>
      </w:tr>
      <w:tr w14:paraId="33D1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02" w:type="dxa"/>
            <w:tcBorders>
              <w:top w:val="single" w:color="000000" w:sz="4" w:space="0"/>
              <w:left w:val="single" w:color="000000" w:sz="4" w:space="0"/>
              <w:bottom w:val="single" w:color="000000" w:sz="4" w:space="0"/>
              <w:right w:val="single" w:color="000000" w:sz="4" w:space="0"/>
            </w:tcBorders>
            <w:noWrap/>
            <w:vAlign w:val="center"/>
          </w:tcPr>
          <w:p w14:paraId="0EE232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30" w:type="dxa"/>
            <w:tcBorders>
              <w:top w:val="single" w:color="000000" w:sz="4" w:space="0"/>
              <w:left w:val="single" w:color="000000" w:sz="4" w:space="0"/>
              <w:bottom w:val="single" w:color="000000" w:sz="4" w:space="0"/>
              <w:right w:val="single" w:color="000000" w:sz="4" w:space="0"/>
            </w:tcBorders>
            <w:noWrap/>
            <w:vAlign w:val="center"/>
          </w:tcPr>
          <w:p w14:paraId="16E97F3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加分情况</w:t>
            </w:r>
          </w:p>
        </w:tc>
        <w:tc>
          <w:tcPr>
            <w:tcW w:w="5025" w:type="dxa"/>
            <w:tcBorders>
              <w:top w:val="single" w:color="000000" w:sz="4" w:space="0"/>
              <w:left w:val="single" w:color="000000" w:sz="4" w:space="0"/>
              <w:bottom w:val="single" w:color="000000" w:sz="4" w:space="0"/>
              <w:right w:val="single" w:color="000000" w:sz="4" w:space="0"/>
            </w:tcBorders>
            <w:noWrap/>
            <w:vAlign w:val="center"/>
          </w:tcPr>
          <w:p w14:paraId="53AE9AAF">
            <w:pPr>
              <w:spacing w:line="360" w:lineRule="auto"/>
              <w:jc w:val="center"/>
              <w:rPr>
                <w:rFonts w:hint="eastAsia" w:ascii="宋体" w:hAnsi="宋体" w:eastAsia="宋体" w:cs="宋体"/>
                <w:i w:val="0"/>
                <w:iCs w:val="0"/>
                <w:color w:val="000000"/>
                <w:sz w:val="21"/>
                <w:szCs w:val="21"/>
                <w:u w:val="none"/>
              </w:rPr>
            </w:pPr>
          </w:p>
        </w:tc>
      </w:tr>
      <w:tr w14:paraId="0B86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632" w:type="dxa"/>
            <w:gridSpan w:val="2"/>
            <w:tcBorders>
              <w:top w:val="single" w:color="000000" w:sz="4" w:space="0"/>
              <w:left w:val="single" w:color="000000" w:sz="4" w:space="0"/>
              <w:bottom w:val="single" w:color="000000" w:sz="4" w:space="0"/>
              <w:right w:val="single" w:color="000000" w:sz="4" w:space="0"/>
            </w:tcBorders>
            <w:noWrap/>
            <w:vAlign w:val="center"/>
          </w:tcPr>
          <w:p w14:paraId="08D2FB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得分汇总</w:t>
            </w:r>
          </w:p>
        </w:tc>
        <w:tc>
          <w:tcPr>
            <w:tcW w:w="5025" w:type="dxa"/>
            <w:tcBorders>
              <w:top w:val="single" w:color="000000" w:sz="4" w:space="0"/>
              <w:left w:val="single" w:color="000000" w:sz="4" w:space="0"/>
              <w:bottom w:val="single" w:color="000000" w:sz="4" w:space="0"/>
              <w:right w:val="single" w:color="000000" w:sz="4" w:space="0"/>
            </w:tcBorders>
            <w:noWrap/>
            <w:vAlign w:val="center"/>
          </w:tcPr>
          <w:p w14:paraId="0305AD00">
            <w:pPr>
              <w:spacing w:line="360" w:lineRule="auto"/>
              <w:jc w:val="center"/>
              <w:rPr>
                <w:rFonts w:hint="eastAsia" w:ascii="宋体" w:hAnsi="宋体" w:eastAsia="宋体" w:cs="宋体"/>
                <w:i w:val="0"/>
                <w:iCs w:val="0"/>
                <w:color w:val="000000"/>
                <w:sz w:val="21"/>
                <w:szCs w:val="21"/>
                <w:u w:val="none"/>
              </w:rPr>
            </w:pPr>
          </w:p>
        </w:tc>
      </w:tr>
      <w:tr w14:paraId="1F64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2" w:type="dxa"/>
            <w:tcBorders>
              <w:top w:val="nil"/>
              <w:left w:val="nil"/>
              <w:bottom w:val="nil"/>
              <w:right w:val="nil"/>
            </w:tcBorders>
            <w:noWrap/>
            <w:vAlign w:val="center"/>
          </w:tcPr>
          <w:p w14:paraId="21F92149">
            <w:pPr>
              <w:spacing w:line="360" w:lineRule="auto"/>
              <w:jc w:val="center"/>
              <w:rPr>
                <w:rFonts w:hint="eastAsia" w:ascii="宋体" w:hAnsi="宋体" w:eastAsia="宋体" w:cs="宋体"/>
                <w:i w:val="0"/>
                <w:iCs w:val="0"/>
                <w:color w:val="000000"/>
                <w:sz w:val="21"/>
                <w:szCs w:val="21"/>
                <w:u w:val="none"/>
              </w:rPr>
            </w:pPr>
          </w:p>
        </w:tc>
        <w:tc>
          <w:tcPr>
            <w:tcW w:w="2330" w:type="dxa"/>
            <w:tcBorders>
              <w:top w:val="nil"/>
              <w:left w:val="nil"/>
              <w:bottom w:val="nil"/>
              <w:right w:val="nil"/>
            </w:tcBorders>
            <w:noWrap/>
            <w:vAlign w:val="center"/>
          </w:tcPr>
          <w:p w14:paraId="440F8A3E">
            <w:pPr>
              <w:spacing w:line="360" w:lineRule="auto"/>
              <w:jc w:val="center"/>
              <w:rPr>
                <w:rFonts w:hint="eastAsia" w:ascii="宋体" w:hAnsi="宋体" w:eastAsia="宋体" w:cs="宋体"/>
                <w:i w:val="0"/>
                <w:iCs w:val="0"/>
                <w:color w:val="000000"/>
                <w:sz w:val="21"/>
                <w:szCs w:val="21"/>
                <w:u w:val="none"/>
              </w:rPr>
            </w:pPr>
          </w:p>
        </w:tc>
        <w:tc>
          <w:tcPr>
            <w:tcW w:w="5025" w:type="dxa"/>
            <w:tcBorders>
              <w:top w:val="nil"/>
              <w:left w:val="nil"/>
              <w:bottom w:val="nil"/>
              <w:right w:val="nil"/>
            </w:tcBorders>
            <w:noWrap/>
            <w:vAlign w:val="center"/>
          </w:tcPr>
          <w:p w14:paraId="2EBCE1A5">
            <w:pPr>
              <w:spacing w:line="360" w:lineRule="auto"/>
              <w:jc w:val="center"/>
              <w:rPr>
                <w:rFonts w:hint="eastAsia" w:ascii="宋体" w:hAnsi="宋体" w:eastAsia="宋体" w:cs="宋体"/>
                <w:i w:val="0"/>
                <w:iCs w:val="0"/>
                <w:color w:val="000000"/>
                <w:sz w:val="21"/>
                <w:szCs w:val="21"/>
                <w:u w:val="none"/>
              </w:rPr>
            </w:pPr>
          </w:p>
        </w:tc>
      </w:tr>
      <w:tr w14:paraId="07D7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2" w:type="dxa"/>
            <w:tcBorders>
              <w:top w:val="nil"/>
              <w:left w:val="nil"/>
              <w:bottom w:val="nil"/>
              <w:right w:val="nil"/>
            </w:tcBorders>
            <w:noWrap/>
            <w:vAlign w:val="center"/>
          </w:tcPr>
          <w:p w14:paraId="39D7155D">
            <w:pPr>
              <w:spacing w:line="360" w:lineRule="auto"/>
              <w:jc w:val="center"/>
              <w:rPr>
                <w:rFonts w:hint="eastAsia" w:ascii="宋体" w:hAnsi="宋体" w:eastAsia="宋体" w:cs="宋体"/>
                <w:i w:val="0"/>
                <w:iCs w:val="0"/>
                <w:color w:val="000000"/>
                <w:sz w:val="21"/>
                <w:szCs w:val="21"/>
                <w:u w:val="none"/>
              </w:rPr>
            </w:pPr>
          </w:p>
        </w:tc>
        <w:tc>
          <w:tcPr>
            <w:tcW w:w="2330" w:type="dxa"/>
            <w:tcBorders>
              <w:top w:val="nil"/>
              <w:left w:val="nil"/>
              <w:bottom w:val="nil"/>
              <w:right w:val="nil"/>
            </w:tcBorders>
            <w:noWrap/>
            <w:vAlign w:val="center"/>
          </w:tcPr>
          <w:p w14:paraId="5D5FF540">
            <w:pPr>
              <w:spacing w:line="360" w:lineRule="auto"/>
              <w:jc w:val="center"/>
              <w:rPr>
                <w:rFonts w:hint="eastAsia" w:ascii="宋体" w:hAnsi="宋体" w:eastAsia="宋体" w:cs="宋体"/>
                <w:i w:val="0"/>
                <w:iCs w:val="0"/>
                <w:color w:val="000000"/>
                <w:sz w:val="21"/>
                <w:szCs w:val="21"/>
                <w:u w:val="none"/>
              </w:rPr>
            </w:pPr>
          </w:p>
        </w:tc>
        <w:tc>
          <w:tcPr>
            <w:tcW w:w="5025" w:type="dxa"/>
            <w:tcBorders>
              <w:top w:val="nil"/>
              <w:left w:val="nil"/>
              <w:bottom w:val="nil"/>
              <w:right w:val="nil"/>
            </w:tcBorders>
            <w:noWrap/>
            <w:vAlign w:val="center"/>
          </w:tcPr>
          <w:p w14:paraId="03EBF215">
            <w:pPr>
              <w:spacing w:line="360" w:lineRule="auto"/>
              <w:jc w:val="center"/>
              <w:rPr>
                <w:rFonts w:hint="eastAsia" w:ascii="宋体" w:hAnsi="宋体" w:eastAsia="宋体" w:cs="宋体"/>
                <w:i w:val="0"/>
                <w:iCs w:val="0"/>
                <w:color w:val="000000"/>
                <w:sz w:val="21"/>
                <w:szCs w:val="21"/>
                <w:u w:val="none"/>
              </w:rPr>
            </w:pPr>
          </w:p>
        </w:tc>
      </w:tr>
      <w:tr w14:paraId="2CFB6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2" w:type="dxa"/>
            <w:tcBorders>
              <w:top w:val="nil"/>
              <w:left w:val="nil"/>
              <w:bottom w:val="nil"/>
              <w:right w:val="nil"/>
            </w:tcBorders>
            <w:noWrap/>
            <w:vAlign w:val="top"/>
          </w:tcPr>
          <w:p w14:paraId="72DCA4F4">
            <w:pPr>
              <w:spacing w:line="360" w:lineRule="auto"/>
              <w:jc w:val="both"/>
              <w:rPr>
                <w:rFonts w:hint="eastAsia" w:ascii="宋体" w:hAnsi="宋体" w:eastAsia="宋体" w:cs="宋体"/>
                <w:i w:val="0"/>
                <w:iCs w:val="0"/>
                <w:color w:val="000000"/>
                <w:sz w:val="21"/>
                <w:szCs w:val="21"/>
                <w:u w:val="none"/>
              </w:rPr>
            </w:pPr>
          </w:p>
        </w:tc>
        <w:tc>
          <w:tcPr>
            <w:tcW w:w="2330" w:type="dxa"/>
            <w:tcBorders>
              <w:top w:val="nil"/>
              <w:left w:val="nil"/>
              <w:bottom w:val="nil"/>
              <w:right w:val="nil"/>
            </w:tcBorders>
            <w:noWrap/>
            <w:vAlign w:val="center"/>
          </w:tcPr>
          <w:p w14:paraId="097F1244">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管理科室签字 ：</w:t>
            </w:r>
          </w:p>
        </w:tc>
        <w:tc>
          <w:tcPr>
            <w:tcW w:w="5025" w:type="dxa"/>
            <w:tcBorders>
              <w:top w:val="nil"/>
              <w:left w:val="nil"/>
              <w:bottom w:val="nil"/>
              <w:right w:val="nil"/>
            </w:tcBorders>
            <w:noWrap/>
            <w:vAlign w:val="center"/>
          </w:tcPr>
          <w:p w14:paraId="4D9B669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运维单位签字：</w:t>
            </w:r>
          </w:p>
        </w:tc>
      </w:tr>
    </w:tbl>
    <w:p w14:paraId="5C0A0C0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lang w:val="en-US" w:eastAsia="zh-CN"/>
        </w:rPr>
      </w:pPr>
    </w:p>
    <w:tbl>
      <w:tblPr>
        <w:tblStyle w:val="5"/>
        <w:tblW w:w="53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6"/>
        <w:gridCol w:w="5651"/>
        <w:gridCol w:w="1079"/>
        <w:gridCol w:w="1021"/>
      </w:tblGrid>
      <w:tr w14:paraId="37415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3849" w:type="pct"/>
            <w:gridSpan w:val="2"/>
            <w:tcBorders>
              <w:top w:val="single" w:color="000000" w:sz="4" w:space="0"/>
              <w:left w:val="single" w:color="000000" w:sz="4" w:space="0"/>
              <w:bottom w:val="single" w:color="000000" w:sz="4" w:space="0"/>
              <w:right w:val="single" w:color="000000" w:sz="4" w:space="0"/>
            </w:tcBorders>
            <w:noWrap w:val="0"/>
            <w:vAlign w:val="center"/>
          </w:tcPr>
          <w:p w14:paraId="41E71841">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基本要求</w:t>
            </w:r>
          </w:p>
        </w:tc>
        <w:tc>
          <w:tcPr>
            <w:tcW w:w="1150" w:type="pct"/>
            <w:gridSpan w:val="2"/>
            <w:tcBorders>
              <w:top w:val="single" w:color="000000" w:sz="4" w:space="0"/>
              <w:left w:val="single" w:color="000000" w:sz="4" w:space="0"/>
              <w:bottom w:val="single" w:color="000000" w:sz="4" w:space="0"/>
              <w:right w:val="single" w:color="000000" w:sz="4" w:space="0"/>
            </w:tcBorders>
            <w:noWrap w:val="0"/>
            <w:vAlign w:val="center"/>
          </w:tcPr>
          <w:p w14:paraId="6F22BE20">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应得分：10</w:t>
            </w:r>
          </w:p>
        </w:tc>
      </w:tr>
      <w:tr w14:paraId="2310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4" w:type="pct"/>
            <w:tcBorders>
              <w:top w:val="single" w:color="000000" w:sz="4" w:space="0"/>
              <w:left w:val="single" w:color="000000" w:sz="4" w:space="0"/>
              <w:bottom w:val="single" w:color="000000" w:sz="4" w:space="0"/>
              <w:right w:val="single" w:color="000000" w:sz="4" w:space="0"/>
            </w:tcBorders>
            <w:noWrap w:val="0"/>
            <w:vAlign w:val="center"/>
          </w:tcPr>
          <w:p w14:paraId="500DF0C2">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考核项目</w:t>
            </w:r>
          </w:p>
        </w:tc>
        <w:tc>
          <w:tcPr>
            <w:tcW w:w="3095" w:type="pct"/>
            <w:tcBorders>
              <w:top w:val="single" w:color="000000" w:sz="4" w:space="0"/>
              <w:left w:val="single" w:color="000000" w:sz="4" w:space="0"/>
              <w:bottom w:val="single" w:color="000000" w:sz="4" w:space="0"/>
              <w:right w:val="single" w:color="000000" w:sz="4" w:space="0"/>
            </w:tcBorders>
            <w:noWrap w:val="0"/>
            <w:vAlign w:val="center"/>
          </w:tcPr>
          <w:p w14:paraId="44A26D8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考核内容</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5F8690C6">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扣分标准</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7E665F1C">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实得分</w:t>
            </w:r>
          </w:p>
        </w:tc>
      </w:tr>
      <w:tr w14:paraId="02E5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754" w:type="pct"/>
            <w:vMerge w:val="restart"/>
            <w:tcBorders>
              <w:top w:val="single" w:color="000000" w:sz="4" w:space="0"/>
              <w:left w:val="single" w:color="000000" w:sz="4" w:space="0"/>
              <w:bottom w:val="single" w:color="000000" w:sz="4" w:space="0"/>
              <w:right w:val="single" w:color="000000" w:sz="4" w:space="0"/>
            </w:tcBorders>
            <w:noWrap w:val="0"/>
            <w:vAlign w:val="center"/>
          </w:tcPr>
          <w:p w14:paraId="41B5884B">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基本要求</w:t>
            </w:r>
          </w:p>
        </w:tc>
        <w:tc>
          <w:tcPr>
            <w:tcW w:w="3095" w:type="pct"/>
            <w:tcBorders>
              <w:top w:val="single" w:color="000000" w:sz="4" w:space="0"/>
              <w:left w:val="single" w:color="000000" w:sz="4" w:space="0"/>
              <w:bottom w:val="single" w:color="000000" w:sz="4" w:space="0"/>
              <w:right w:val="single" w:color="000000" w:sz="4" w:space="0"/>
            </w:tcBorders>
            <w:noWrap w:val="0"/>
            <w:vAlign w:val="center"/>
          </w:tcPr>
          <w:p w14:paraId="2421C7FC">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有独立的法人资格；应根据服务合同约定，设置相适应的办公楼（区）管理服务职能部门及必要的服务场所，并根据服务项目、现场复杂情况、区域特点和服务面积等配备相应数量的专业服务人员、服务设备及用品；应建立相应的管理机制和工作程序。如服务方案、岗位职责、服务规范及工作流程、内部管理体系等。</w:t>
            </w: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14:paraId="13060E52">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一项不符合扣2分</w:t>
            </w:r>
          </w:p>
        </w:tc>
        <w:tc>
          <w:tcPr>
            <w:tcW w:w="559" w:type="pct"/>
            <w:vMerge w:val="restart"/>
            <w:tcBorders>
              <w:top w:val="single" w:color="000000" w:sz="4" w:space="0"/>
              <w:left w:val="single" w:color="000000" w:sz="4" w:space="0"/>
              <w:bottom w:val="single" w:color="000000" w:sz="4" w:space="0"/>
              <w:right w:val="single" w:color="000000" w:sz="4" w:space="0"/>
            </w:tcBorders>
            <w:noWrap w:val="0"/>
            <w:vAlign w:val="center"/>
          </w:tcPr>
          <w:p w14:paraId="0E56EACB">
            <w:pPr>
              <w:spacing w:line="360" w:lineRule="auto"/>
              <w:jc w:val="both"/>
              <w:rPr>
                <w:rFonts w:hint="eastAsia" w:ascii="宋体" w:hAnsi="宋体" w:eastAsia="宋体" w:cs="宋体"/>
                <w:i w:val="0"/>
                <w:iCs w:val="0"/>
                <w:color w:val="000000"/>
                <w:sz w:val="21"/>
                <w:szCs w:val="21"/>
                <w:u w:val="none"/>
              </w:rPr>
            </w:pPr>
          </w:p>
        </w:tc>
      </w:tr>
      <w:tr w14:paraId="7641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jc w:val="center"/>
        </w:trPr>
        <w:tc>
          <w:tcPr>
            <w:tcW w:w="7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B286EC">
            <w:pPr>
              <w:spacing w:line="360" w:lineRule="auto"/>
              <w:jc w:val="both"/>
              <w:rPr>
                <w:rFonts w:hint="eastAsia" w:ascii="宋体" w:hAnsi="宋体" w:eastAsia="宋体" w:cs="宋体"/>
                <w:i w:val="0"/>
                <w:iCs w:val="0"/>
                <w:color w:val="000000"/>
                <w:sz w:val="21"/>
                <w:szCs w:val="21"/>
                <w:u w:val="none"/>
              </w:rPr>
            </w:pPr>
          </w:p>
        </w:tc>
        <w:tc>
          <w:tcPr>
            <w:tcW w:w="3095" w:type="pct"/>
            <w:tcBorders>
              <w:top w:val="single" w:color="000000" w:sz="4" w:space="0"/>
              <w:left w:val="single" w:color="000000" w:sz="4" w:space="0"/>
              <w:bottom w:val="single" w:color="000000" w:sz="4" w:space="0"/>
              <w:right w:val="single" w:color="000000" w:sz="4" w:space="0"/>
            </w:tcBorders>
            <w:noWrap w:val="0"/>
            <w:vAlign w:val="center"/>
          </w:tcPr>
          <w:p w14:paraId="49E22D6C">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应根据使用单位需求确定服务人员的类别、数量、资格和能力要求。有特殊安全保密等方面要求的岗位应明确指定服务人员的资格和资历要求，并进行政审；现场管理人员应具备相应的管理知识，专业技术人员应取得相应专业技术证书或职业技能资格证书；服务人员应符合如下基本要求：遵守国家法律、法规及管理单位和使用单位的各项规章制度；服务人应有年度培训计划和月度培训计划，每人每月培训时长应不少于4学时；培训类型包括法律法规培训、常规培训和专业培训。培训内容包括但不限于以下方面：国家法律法规；专业理论知识；工作要求；日常保密工作；培训及演练。培训完毕后及时对培训效果进行评估。</w:t>
            </w: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B6D385">
            <w:pPr>
              <w:spacing w:line="360" w:lineRule="auto"/>
              <w:jc w:val="both"/>
              <w:rPr>
                <w:rFonts w:hint="eastAsia" w:ascii="宋体" w:hAnsi="宋体" w:eastAsia="宋体" w:cs="宋体"/>
                <w:i w:val="0"/>
                <w:iCs w:val="0"/>
                <w:color w:val="000000"/>
                <w:sz w:val="21"/>
                <w:szCs w:val="21"/>
                <w:u w:val="none"/>
              </w:rPr>
            </w:pPr>
          </w:p>
        </w:tc>
        <w:tc>
          <w:tcPr>
            <w:tcW w:w="5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FB857B">
            <w:pPr>
              <w:spacing w:line="360" w:lineRule="auto"/>
              <w:jc w:val="both"/>
              <w:rPr>
                <w:rFonts w:hint="eastAsia" w:ascii="宋体" w:hAnsi="宋体" w:eastAsia="宋体" w:cs="宋体"/>
                <w:i w:val="0"/>
                <w:iCs w:val="0"/>
                <w:color w:val="000000"/>
                <w:sz w:val="21"/>
                <w:szCs w:val="21"/>
                <w:u w:val="none"/>
              </w:rPr>
            </w:pPr>
          </w:p>
        </w:tc>
      </w:tr>
      <w:tr w14:paraId="542C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2" w:hRule="atLeast"/>
          <w:jc w:val="center"/>
        </w:trPr>
        <w:tc>
          <w:tcPr>
            <w:tcW w:w="7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99F7B7">
            <w:pPr>
              <w:spacing w:line="360" w:lineRule="auto"/>
              <w:jc w:val="both"/>
              <w:rPr>
                <w:rFonts w:hint="eastAsia" w:ascii="宋体" w:hAnsi="宋体" w:eastAsia="宋体" w:cs="宋体"/>
                <w:i w:val="0"/>
                <w:iCs w:val="0"/>
                <w:color w:val="000000"/>
                <w:sz w:val="21"/>
                <w:szCs w:val="21"/>
                <w:u w:val="none"/>
              </w:rPr>
            </w:pPr>
          </w:p>
        </w:tc>
        <w:tc>
          <w:tcPr>
            <w:tcW w:w="3095" w:type="pct"/>
            <w:tcBorders>
              <w:top w:val="single" w:color="000000" w:sz="4" w:space="0"/>
              <w:left w:val="single" w:color="000000" w:sz="4" w:space="0"/>
              <w:bottom w:val="single" w:color="000000" w:sz="4" w:space="0"/>
              <w:right w:val="single" w:color="000000" w:sz="4" w:space="0"/>
            </w:tcBorders>
            <w:noWrap w:val="0"/>
            <w:vAlign w:val="center"/>
          </w:tcPr>
          <w:p w14:paraId="02BF7DC8">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服务期内提供相关检测（如年检、季检、月检、预防性试验）工作服务，达到国家或行业检测标准要求，出具检测报告，报送相关政府主管部门。服务期内提供政府、行业各类网站平台的信息报送及信息维护和更新的工作服务。不得因漏报、迟报给医院造成违法违规情况。</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36B01C15">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一项不符合扣2分</w:t>
            </w:r>
          </w:p>
        </w:tc>
        <w:tc>
          <w:tcPr>
            <w:tcW w:w="5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972313">
            <w:pPr>
              <w:spacing w:line="360" w:lineRule="auto"/>
              <w:jc w:val="both"/>
              <w:rPr>
                <w:rFonts w:hint="eastAsia" w:ascii="宋体" w:hAnsi="宋体" w:eastAsia="宋体" w:cs="宋体"/>
                <w:i w:val="0"/>
                <w:iCs w:val="0"/>
                <w:color w:val="000000"/>
                <w:sz w:val="21"/>
                <w:szCs w:val="21"/>
                <w:u w:val="none"/>
              </w:rPr>
            </w:pPr>
          </w:p>
        </w:tc>
      </w:tr>
      <w:tr w14:paraId="32D3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jc w:val="center"/>
        </w:trPr>
        <w:tc>
          <w:tcPr>
            <w:tcW w:w="7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689C8E">
            <w:pPr>
              <w:spacing w:line="360" w:lineRule="auto"/>
              <w:jc w:val="both"/>
              <w:rPr>
                <w:rFonts w:hint="eastAsia" w:ascii="宋体" w:hAnsi="宋体" w:eastAsia="宋体" w:cs="宋体"/>
                <w:i w:val="0"/>
                <w:iCs w:val="0"/>
                <w:color w:val="000000"/>
                <w:sz w:val="21"/>
                <w:szCs w:val="21"/>
                <w:u w:val="none"/>
              </w:rPr>
            </w:pPr>
          </w:p>
        </w:tc>
        <w:tc>
          <w:tcPr>
            <w:tcW w:w="3095" w:type="pct"/>
            <w:tcBorders>
              <w:top w:val="single" w:color="000000" w:sz="4" w:space="0"/>
              <w:left w:val="single" w:color="000000" w:sz="4" w:space="0"/>
              <w:bottom w:val="single" w:color="000000" w:sz="4" w:space="0"/>
              <w:right w:val="single" w:color="000000" w:sz="4" w:space="0"/>
            </w:tcBorders>
            <w:noWrap w:val="0"/>
            <w:vAlign w:val="center"/>
          </w:tcPr>
          <w:p w14:paraId="6E2E27B2">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4、应结合医院实际情况，投入成熟的信息化系统，并负责与医院相关信息系统对接，各类数据可实现本地化存储，信息安全应符合医院网络信息相关管理规定。</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0835FE02">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5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07ECDD">
            <w:pPr>
              <w:spacing w:line="360" w:lineRule="auto"/>
              <w:jc w:val="both"/>
              <w:rPr>
                <w:rFonts w:hint="eastAsia" w:ascii="宋体" w:hAnsi="宋体" w:eastAsia="宋体" w:cs="宋体"/>
                <w:i w:val="0"/>
                <w:iCs w:val="0"/>
                <w:color w:val="000000"/>
                <w:sz w:val="21"/>
                <w:szCs w:val="21"/>
                <w:u w:val="none"/>
              </w:rPr>
            </w:pPr>
          </w:p>
        </w:tc>
      </w:tr>
    </w:tbl>
    <w:p w14:paraId="6B0CFF3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1"/>
          <w:szCs w:val="21"/>
          <w:highlight w:val="none"/>
          <w:lang w:val="en-US" w:eastAsia="zh-CN"/>
        </w:rPr>
      </w:pPr>
    </w:p>
    <w:tbl>
      <w:tblPr>
        <w:tblStyle w:val="5"/>
        <w:tblW w:w="58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7"/>
        <w:gridCol w:w="5726"/>
        <w:gridCol w:w="1594"/>
        <w:gridCol w:w="1008"/>
      </w:tblGrid>
      <w:tr w14:paraId="632C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698" w:type="pct"/>
            <w:gridSpan w:val="2"/>
            <w:tcBorders>
              <w:top w:val="single" w:color="000000" w:sz="4" w:space="0"/>
              <w:left w:val="single" w:color="000000" w:sz="4" w:space="0"/>
              <w:bottom w:val="single" w:color="000000" w:sz="4" w:space="0"/>
              <w:right w:val="single" w:color="000000" w:sz="4" w:space="0"/>
            </w:tcBorders>
            <w:noWrap w:val="0"/>
            <w:vAlign w:val="center"/>
          </w:tcPr>
          <w:p w14:paraId="5E959DD3">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污水处理系统</w:t>
            </w:r>
          </w:p>
        </w:tc>
        <w:tc>
          <w:tcPr>
            <w:tcW w:w="1301" w:type="pct"/>
            <w:gridSpan w:val="2"/>
            <w:tcBorders>
              <w:top w:val="single" w:color="000000" w:sz="4" w:space="0"/>
              <w:left w:val="single" w:color="000000" w:sz="4" w:space="0"/>
              <w:bottom w:val="single" w:color="000000" w:sz="4" w:space="0"/>
              <w:right w:val="single" w:color="000000" w:sz="4" w:space="0"/>
            </w:tcBorders>
            <w:noWrap w:val="0"/>
            <w:vAlign w:val="center"/>
          </w:tcPr>
          <w:p w14:paraId="2695AA05">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应得分：15</w:t>
            </w:r>
          </w:p>
        </w:tc>
      </w:tr>
      <w:tr w14:paraId="5124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34" w:type="pct"/>
            <w:tcBorders>
              <w:top w:val="single" w:color="000000" w:sz="4" w:space="0"/>
              <w:left w:val="single" w:color="000000" w:sz="4" w:space="0"/>
              <w:bottom w:val="single" w:color="000000" w:sz="4" w:space="0"/>
              <w:right w:val="single" w:color="000000" w:sz="4" w:space="0"/>
            </w:tcBorders>
            <w:noWrap w:val="0"/>
            <w:vAlign w:val="center"/>
          </w:tcPr>
          <w:p w14:paraId="1643F7F6">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考核项目</w:t>
            </w:r>
          </w:p>
        </w:tc>
        <w:tc>
          <w:tcPr>
            <w:tcW w:w="2863" w:type="pct"/>
            <w:tcBorders>
              <w:top w:val="single" w:color="000000" w:sz="4" w:space="0"/>
              <w:left w:val="single" w:color="000000" w:sz="4" w:space="0"/>
              <w:bottom w:val="single" w:color="000000" w:sz="4" w:space="0"/>
              <w:right w:val="single" w:color="000000" w:sz="4" w:space="0"/>
            </w:tcBorders>
            <w:noWrap w:val="0"/>
            <w:vAlign w:val="center"/>
          </w:tcPr>
          <w:p w14:paraId="13DB5EF3">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考核内容</w:t>
            </w:r>
          </w:p>
        </w:tc>
        <w:tc>
          <w:tcPr>
            <w:tcW w:w="797" w:type="pct"/>
            <w:tcBorders>
              <w:top w:val="single" w:color="000000" w:sz="4" w:space="0"/>
              <w:left w:val="single" w:color="000000" w:sz="4" w:space="0"/>
              <w:bottom w:val="single" w:color="000000" w:sz="4" w:space="0"/>
              <w:right w:val="single" w:color="000000" w:sz="4" w:space="0"/>
            </w:tcBorders>
            <w:noWrap w:val="0"/>
            <w:vAlign w:val="center"/>
          </w:tcPr>
          <w:p w14:paraId="7E001B8B">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扣分标准</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481CBB1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实得分</w:t>
            </w:r>
          </w:p>
        </w:tc>
      </w:tr>
      <w:tr w14:paraId="6A90C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834" w:type="pct"/>
            <w:vMerge w:val="restart"/>
            <w:tcBorders>
              <w:top w:val="single" w:color="000000" w:sz="4" w:space="0"/>
              <w:left w:val="single" w:color="000000" w:sz="4" w:space="0"/>
              <w:bottom w:val="single" w:color="000000" w:sz="4" w:space="0"/>
              <w:right w:val="single" w:color="000000" w:sz="4" w:space="0"/>
            </w:tcBorders>
            <w:noWrap w:val="0"/>
            <w:vAlign w:val="center"/>
          </w:tcPr>
          <w:p w14:paraId="747E6ED8">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资料管理</w:t>
            </w:r>
          </w:p>
        </w:tc>
        <w:tc>
          <w:tcPr>
            <w:tcW w:w="2863" w:type="pct"/>
            <w:tcBorders>
              <w:top w:val="single" w:color="000000" w:sz="4" w:space="0"/>
              <w:left w:val="single" w:color="000000" w:sz="4" w:space="0"/>
              <w:bottom w:val="single" w:color="000000" w:sz="4" w:space="0"/>
              <w:right w:val="single" w:color="000000" w:sz="4" w:space="0"/>
            </w:tcBorders>
            <w:noWrap w:val="0"/>
            <w:vAlign w:val="center"/>
          </w:tcPr>
          <w:p w14:paraId="7329B4A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制定管理制度，并上墙公示，包括：污水处理管理组织机构及岗位职责；安全管理制度；污水处理运行管理制度；运行台账制度、水质检测制度；工作人员交接班制度；治安消防安全管理制度等。现场应急处置方案；应急联络图及电话；消防设施位置图；紧急逃生路线图。</w:t>
            </w:r>
          </w:p>
        </w:tc>
        <w:tc>
          <w:tcPr>
            <w:tcW w:w="797" w:type="pct"/>
            <w:vMerge w:val="restart"/>
            <w:tcBorders>
              <w:top w:val="single" w:color="000000" w:sz="4" w:space="0"/>
              <w:left w:val="single" w:color="000000" w:sz="4" w:space="0"/>
              <w:bottom w:val="single" w:color="000000" w:sz="4" w:space="0"/>
              <w:right w:val="single" w:color="000000" w:sz="4" w:space="0"/>
            </w:tcBorders>
            <w:noWrap w:val="0"/>
            <w:vAlign w:val="center"/>
          </w:tcPr>
          <w:p w14:paraId="10F9CAD3">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503" w:type="pct"/>
            <w:vMerge w:val="restart"/>
            <w:tcBorders>
              <w:top w:val="single" w:color="000000" w:sz="4" w:space="0"/>
              <w:left w:val="single" w:color="000000" w:sz="4" w:space="0"/>
              <w:bottom w:val="single" w:color="000000" w:sz="4" w:space="0"/>
              <w:right w:val="single" w:color="000000" w:sz="4" w:space="0"/>
            </w:tcBorders>
            <w:noWrap w:val="0"/>
            <w:vAlign w:val="center"/>
          </w:tcPr>
          <w:p w14:paraId="1B17BACD">
            <w:pPr>
              <w:spacing w:line="360" w:lineRule="auto"/>
              <w:jc w:val="both"/>
              <w:rPr>
                <w:rFonts w:hint="eastAsia" w:ascii="宋体" w:hAnsi="宋体" w:eastAsia="宋体" w:cs="宋体"/>
                <w:i w:val="0"/>
                <w:iCs w:val="0"/>
                <w:color w:val="000000"/>
                <w:sz w:val="21"/>
                <w:szCs w:val="21"/>
                <w:u w:val="none"/>
              </w:rPr>
            </w:pPr>
          </w:p>
        </w:tc>
      </w:tr>
      <w:tr w14:paraId="72BE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547701">
            <w:pPr>
              <w:spacing w:line="360" w:lineRule="auto"/>
              <w:jc w:val="both"/>
              <w:rPr>
                <w:rFonts w:hint="eastAsia" w:ascii="宋体" w:hAnsi="宋体" w:eastAsia="宋体" w:cs="宋体"/>
                <w:i w:val="0"/>
                <w:iCs w:val="0"/>
                <w:color w:val="000000"/>
                <w:sz w:val="21"/>
                <w:szCs w:val="21"/>
                <w:u w:val="none"/>
              </w:rPr>
            </w:pPr>
          </w:p>
        </w:tc>
        <w:tc>
          <w:tcPr>
            <w:tcW w:w="2863" w:type="pct"/>
            <w:tcBorders>
              <w:top w:val="single" w:color="000000" w:sz="4" w:space="0"/>
              <w:left w:val="single" w:color="000000" w:sz="4" w:space="0"/>
              <w:bottom w:val="single" w:color="000000" w:sz="4" w:space="0"/>
              <w:right w:val="single" w:color="000000" w:sz="4" w:space="0"/>
            </w:tcBorders>
            <w:noWrap w:val="0"/>
            <w:vAlign w:val="center"/>
          </w:tcPr>
          <w:p w14:paraId="7F88B53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2、现场记录包括：设备运行和保养记录；工作人员交接班记录；污水检测记录；应急演练记录；两级安全检查台账等。</w:t>
            </w:r>
          </w:p>
        </w:tc>
        <w:tc>
          <w:tcPr>
            <w:tcW w:w="7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07C9F7">
            <w:pPr>
              <w:spacing w:line="360" w:lineRule="auto"/>
              <w:jc w:val="both"/>
              <w:rPr>
                <w:rFonts w:hint="eastAsia" w:ascii="宋体" w:hAnsi="宋体" w:eastAsia="宋体" w:cs="宋体"/>
                <w:i w:val="0"/>
                <w:iCs w:val="0"/>
                <w:color w:val="000000"/>
                <w:sz w:val="21"/>
                <w:szCs w:val="21"/>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552591">
            <w:pPr>
              <w:spacing w:line="360" w:lineRule="auto"/>
              <w:jc w:val="both"/>
              <w:rPr>
                <w:rFonts w:hint="eastAsia" w:ascii="宋体" w:hAnsi="宋体" w:eastAsia="宋体" w:cs="宋体"/>
                <w:i w:val="0"/>
                <w:iCs w:val="0"/>
                <w:color w:val="000000"/>
                <w:sz w:val="21"/>
                <w:szCs w:val="21"/>
                <w:u w:val="none"/>
              </w:rPr>
            </w:pPr>
          </w:p>
        </w:tc>
      </w:tr>
      <w:tr w14:paraId="578C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34" w:type="pct"/>
            <w:vMerge w:val="restart"/>
            <w:tcBorders>
              <w:top w:val="single" w:color="000000" w:sz="4" w:space="0"/>
              <w:left w:val="single" w:color="000000" w:sz="4" w:space="0"/>
              <w:bottom w:val="single" w:color="000000" w:sz="4" w:space="0"/>
              <w:right w:val="single" w:color="000000" w:sz="4" w:space="0"/>
            </w:tcBorders>
            <w:noWrap w:val="0"/>
            <w:vAlign w:val="center"/>
          </w:tcPr>
          <w:p w14:paraId="38C8A0EC">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运行安全</w:t>
            </w:r>
          </w:p>
        </w:tc>
        <w:tc>
          <w:tcPr>
            <w:tcW w:w="2863" w:type="pct"/>
            <w:tcBorders>
              <w:top w:val="single" w:color="000000" w:sz="4" w:space="0"/>
              <w:left w:val="single" w:color="000000" w:sz="4" w:space="0"/>
              <w:bottom w:val="single" w:color="000000" w:sz="4" w:space="0"/>
              <w:right w:val="single" w:color="000000" w:sz="4" w:space="0"/>
            </w:tcBorders>
            <w:noWrap w:val="0"/>
            <w:vAlign w:val="center"/>
          </w:tcPr>
          <w:p w14:paraId="1D0244DD">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1、污水处理设备运行应按照生产厂家提供的技术资料和技术参数编制操作规程。</w:t>
            </w:r>
          </w:p>
        </w:tc>
        <w:tc>
          <w:tcPr>
            <w:tcW w:w="797" w:type="pct"/>
            <w:vMerge w:val="restart"/>
            <w:tcBorders>
              <w:top w:val="single" w:color="000000" w:sz="4" w:space="0"/>
              <w:left w:val="single" w:color="000000" w:sz="4" w:space="0"/>
              <w:bottom w:val="single" w:color="000000" w:sz="4" w:space="0"/>
              <w:right w:val="single" w:color="000000" w:sz="4" w:space="0"/>
            </w:tcBorders>
            <w:noWrap w:val="0"/>
            <w:vAlign w:val="center"/>
          </w:tcPr>
          <w:p w14:paraId="01844AF8">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EBF090">
            <w:pPr>
              <w:spacing w:line="360" w:lineRule="auto"/>
              <w:jc w:val="both"/>
              <w:rPr>
                <w:rFonts w:hint="eastAsia" w:ascii="宋体" w:hAnsi="宋体" w:eastAsia="宋体" w:cs="宋体"/>
                <w:i w:val="0"/>
                <w:iCs w:val="0"/>
                <w:color w:val="000000"/>
                <w:sz w:val="21"/>
                <w:szCs w:val="21"/>
                <w:u w:val="none"/>
              </w:rPr>
            </w:pPr>
          </w:p>
        </w:tc>
      </w:tr>
      <w:tr w14:paraId="2889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4615BC">
            <w:pPr>
              <w:spacing w:line="360" w:lineRule="auto"/>
              <w:jc w:val="both"/>
              <w:rPr>
                <w:rFonts w:hint="eastAsia" w:ascii="宋体" w:hAnsi="宋体" w:eastAsia="宋体" w:cs="宋体"/>
                <w:i w:val="0"/>
                <w:iCs w:val="0"/>
                <w:color w:val="000000"/>
                <w:sz w:val="21"/>
                <w:szCs w:val="21"/>
                <w:u w:val="none"/>
              </w:rPr>
            </w:pPr>
          </w:p>
        </w:tc>
        <w:tc>
          <w:tcPr>
            <w:tcW w:w="2863" w:type="pct"/>
            <w:tcBorders>
              <w:top w:val="single" w:color="000000" w:sz="4" w:space="0"/>
              <w:left w:val="single" w:color="000000" w:sz="4" w:space="0"/>
              <w:bottom w:val="single" w:color="000000" w:sz="4" w:space="0"/>
              <w:right w:val="single" w:color="000000" w:sz="4" w:space="0"/>
            </w:tcBorders>
            <w:noWrap w:val="0"/>
            <w:vAlign w:val="center"/>
          </w:tcPr>
          <w:p w14:paraId="49D9584B">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2、污水处理泵房、微滤机、污泥脱水设备等地上设备外露运动部位防护罩或网完好、无破损。</w:t>
            </w:r>
          </w:p>
        </w:tc>
        <w:tc>
          <w:tcPr>
            <w:tcW w:w="7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F2E33A">
            <w:pPr>
              <w:spacing w:line="360" w:lineRule="auto"/>
              <w:jc w:val="both"/>
              <w:rPr>
                <w:rFonts w:hint="eastAsia" w:ascii="宋体" w:hAnsi="宋体" w:eastAsia="宋体" w:cs="宋体"/>
                <w:i w:val="0"/>
                <w:iCs w:val="0"/>
                <w:color w:val="000000"/>
                <w:sz w:val="21"/>
                <w:szCs w:val="21"/>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517A93">
            <w:pPr>
              <w:spacing w:line="360" w:lineRule="auto"/>
              <w:jc w:val="both"/>
              <w:rPr>
                <w:rFonts w:hint="eastAsia" w:ascii="宋体" w:hAnsi="宋体" w:eastAsia="宋体" w:cs="宋体"/>
                <w:i w:val="0"/>
                <w:iCs w:val="0"/>
                <w:color w:val="000000"/>
                <w:sz w:val="21"/>
                <w:szCs w:val="21"/>
                <w:u w:val="none"/>
              </w:rPr>
            </w:pPr>
          </w:p>
        </w:tc>
      </w:tr>
      <w:tr w14:paraId="63DD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88494A">
            <w:pPr>
              <w:spacing w:line="360" w:lineRule="auto"/>
              <w:jc w:val="both"/>
              <w:rPr>
                <w:rFonts w:hint="eastAsia" w:ascii="宋体" w:hAnsi="宋体" w:eastAsia="宋体" w:cs="宋体"/>
                <w:i w:val="0"/>
                <w:iCs w:val="0"/>
                <w:color w:val="000000"/>
                <w:sz w:val="21"/>
                <w:szCs w:val="21"/>
                <w:u w:val="none"/>
              </w:rPr>
            </w:pPr>
          </w:p>
        </w:tc>
        <w:tc>
          <w:tcPr>
            <w:tcW w:w="2863" w:type="pct"/>
            <w:tcBorders>
              <w:top w:val="single" w:color="000000" w:sz="4" w:space="0"/>
              <w:left w:val="single" w:color="000000" w:sz="4" w:space="0"/>
              <w:bottom w:val="single" w:color="000000" w:sz="4" w:space="0"/>
              <w:right w:val="single" w:color="000000" w:sz="4" w:space="0"/>
            </w:tcBorders>
            <w:noWrap w:val="0"/>
            <w:vAlign w:val="center"/>
          </w:tcPr>
          <w:p w14:paraId="5D7FEAE6">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3、急停开关或隔离开关完好、有效，符合相关要求。</w:t>
            </w:r>
          </w:p>
        </w:tc>
        <w:tc>
          <w:tcPr>
            <w:tcW w:w="7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75DB00">
            <w:pPr>
              <w:spacing w:line="360" w:lineRule="auto"/>
              <w:jc w:val="both"/>
              <w:rPr>
                <w:rFonts w:hint="eastAsia" w:ascii="宋体" w:hAnsi="宋体" w:eastAsia="宋体" w:cs="宋体"/>
                <w:i w:val="0"/>
                <w:iCs w:val="0"/>
                <w:color w:val="000000"/>
                <w:sz w:val="21"/>
                <w:szCs w:val="21"/>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C9D6EE">
            <w:pPr>
              <w:spacing w:line="360" w:lineRule="auto"/>
              <w:jc w:val="both"/>
              <w:rPr>
                <w:rFonts w:hint="eastAsia" w:ascii="宋体" w:hAnsi="宋体" w:eastAsia="宋体" w:cs="宋体"/>
                <w:i w:val="0"/>
                <w:iCs w:val="0"/>
                <w:color w:val="000000"/>
                <w:sz w:val="21"/>
                <w:szCs w:val="21"/>
                <w:u w:val="none"/>
              </w:rPr>
            </w:pPr>
          </w:p>
        </w:tc>
      </w:tr>
      <w:tr w14:paraId="5E2C7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609861">
            <w:pPr>
              <w:spacing w:line="360" w:lineRule="auto"/>
              <w:jc w:val="both"/>
              <w:rPr>
                <w:rFonts w:hint="eastAsia" w:ascii="宋体" w:hAnsi="宋体" w:eastAsia="宋体" w:cs="宋体"/>
                <w:i w:val="0"/>
                <w:iCs w:val="0"/>
                <w:color w:val="000000"/>
                <w:sz w:val="21"/>
                <w:szCs w:val="21"/>
                <w:u w:val="none"/>
              </w:rPr>
            </w:pPr>
          </w:p>
        </w:tc>
        <w:tc>
          <w:tcPr>
            <w:tcW w:w="2863" w:type="pct"/>
            <w:tcBorders>
              <w:top w:val="single" w:color="000000" w:sz="4" w:space="0"/>
              <w:left w:val="single" w:color="000000" w:sz="4" w:space="0"/>
              <w:bottom w:val="single" w:color="000000" w:sz="4" w:space="0"/>
              <w:right w:val="single" w:color="000000" w:sz="4" w:space="0"/>
            </w:tcBorders>
            <w:noWrap w:val="0"/>
            <w:vAlign w:val="center"/>
          </w:tcPr>
          <w:p w14:paraId="243763DE">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4、潮湿部位的设备设施电气应防潮，使用的开关应防潮；如需接线，应使用规范的接线盘并架空。</w:t>
            </w:r>
          </w:p>
        </w:tc>
        <w:tc>
          <w:tcPr>
            <w:tcW w:w="7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BDB59E">
            <w:pPr>
              <w:spacing w:line="360" w:lineRule="auto"/>
              <w:jc w:val="both"/>
              <w:rPr>
                <w:rFonts w:hint="eastAsia" w:ascii="宋体" w:hAnsi="宋体" w:eastAsia="宋体" w:cs="宋体"/>
                <w:i w:val="0"/>
                <w:iCs w:val="0"/>
                <w:color w:val="000000"/>
                <w:sz w:val="21"/>
                <w:szCs w:val="21"/>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B248C0">
            <w:pPr>
              <w:spacing w:line="360" w:lineRule="auto"/>
              <w:jc w:val="both"/>
              <w:rPr>
                <w:rFonts w:hint="eastAsia" w:ascii="宋体" w:hAnsi="宋体" w:eastAsia="宋体" w:cs="宋体"/>
                <w:i w:val="0"/>
                <w:iCs w:val="0"/>
                <w:color w:val="000000"/>
                <w:sz w:val="21"/>
                <w:szCs w:val="21"/>
                <w:u w:val="none"/>
              </w:rPr>
            </w:pPr>
          </w:p>
        </w:tc>
      </w:tr>
      <w:tr w14:paraId="4C841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121993">
            <w:pPr>
              <w:spacing w:line="360" w:lineRule="auto"/>
              <w:jc w:val="both"/>
              <w:rPr>
                <w:rFonts w:hint="eastAsia" w:ascii="宋体" w:hAnsi="宋体" w:eastAsia="宋体" w:cs="宋体"/>
                <w:i w:val="0"/>
                <w:iCs w:val="0"/>
                <w:color w:val="000000"/>
                <w:sz w:val="21"/>
                <w:szCs w:val="21"/>
                <w:u w:val="none"/>
              </w:rPr>
            </w:pPr>
          </w:p>
        </w:tc>
        <w:tc>
          <w:tcPr>
            <w:tcW w:w="2863" w:type="pct"/>
            <w:tcBorders>
              <w:top w:val="single" w:color="000000" w:sz="4" w:space="0"/>
              <w:left w:val="single" w:color="000000" w:sz="4" w:space="0"/>
              <w:bottom w:val="single" w:color="000000" w:sz="4" w:space="0"/>
              <w:right w:val="single" w:color="000000" w:sz="4" w:space="0"/>
            </w:tcBorders>
            <w:noWrap w:val="0"/>
            <w:vAlign w:val="center"/>
          </w:tcPr>
          <w:p w14:paraId="1C4F91E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泵房应有隔音措施；配制消毒液时，应戴口罩、防护手套和护目镜，使用盐酸、次氯酸钠溶液、氯酸钠等危险化学品作为消毒剂的单位，应严格按照危险化学品管理，并配备洗眼器、淋洗器等防护用品；稀硫酸等由专人在专门的柜内存放，不得存放在检测室内，检测台有通风装置，并完好、有 效。</w:t>
            </w:r>
          </w:p>
        </w:tc>
        <w:tc>
          <w:tcPr>
            <w:tcW w:w="7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03B254">
            <w:pPr>
              <w:spacing w:line="360" w:lineRule="auto"/>
              <w:jc w:val="both"/>
              <w:rPr>
                <w:rFonts w:hint="eastAsia" w:ascii="宋体" w:hAnsi="宋体" w:eastAsia="宋体" w:cs="宋体"/>
                <w:i w:val="0"/>
                <w:iCs w:val="0"/>
                <w:color w:val="000000"/>
                <w:sz w:val="21"/>
                <w:szCs w:val="21"/>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90B0ED">
            <w:pPr>
              <w:spacing w:line="360" w:lineRule="auto"/>
              <w:jc w:val="both"/>
              <w:rPr>
                <w:rFonts w:hint="eastAsia" w:ascii="宋体" w:hAnsi="宋体" w:eastAsia="宋体" w:cs="宋体"/>
                <w:i w:val="0"/>
                <w:iCs w:val="0"/>
                <w:color w:val="000000"/>
                <w:sz w:val="21"/>
                <w:szCs w:val="21"/>
                <w:u w:val="none"/>
              </w:rPr>
            </w:pPr>
          </w:p>
        </w:tc>
      </w:tr>
      <w:tr w14:paraId="619B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29A8B2">
            <w:pPr>
              <w:spacing w:line="360" w:lineRule="auto"/>
              <w:jc w:val="both"/>
              <w:rPr>
                <w:rFonts w:hint="eastAsia" w:ascii="宋体" w:hAnsi="宋体" w:eastAsia="宋体" w:cs="宋体"/>
                <w:i w:val="0"/>
                <w:iCs w:val="0"/>
                <w:color w:val="000000"/>
                <w:sz w:val="21"/>
                <w:szCs w:val="21"/>
                <w:u w:val="none"/>
              </w:rPr>
            </w:pPr>
          </w:p>
        </w:tc>
        <w:tc>
          <w:tcPr>
            <w:tcW w:w="2863" w:type="pct"/>
            <w:tcBorders>
              <w:top w:val="single" w:color="000000" w:sz="4" w:space="0"/>
              <w:left w:val="single" w:color="000000" w:sz="4" w:space="0"/>
              <w:bottom w:val="single" w:color="000000" w:sz="4" w:space="0"/>
              <w:right w:val="single" w:color="000000" w:sz="4" w:space="0"/>
            </w:tcBorders>
            <w:noWrap w:val="0"/>
            <w:vAlign w:val="center"/>
          </w:tcPr>
          <w:p w14:paraId="1738F6DE">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6、现场设备设施无漏水，地面无积水，地下水池盖板完好，无位移、无超过1cm 的间隙、无严重腐蚀；沉淀池等敞开池的四周设置防护栏，符合安全生产要求；防护栏完好，无断裂、腐蚀。</w:t>
            </w:r>
          </w:p>
        </w:tc>
        <w:tc>
          <w:tcPr>
            <w:tcW w:w="7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5A313A">
            <w:pPr>
              <w:spacing w:line="360" w:lineRule="auto"/>
              <w:jc w:val="both"/>
              <w:rPr>
                <w:rFonts w:hint="eastAsia" w:ascii="宋体" w:hAnsi="宋体" w:eastAsia="宋体" w:cs="宋体"/>
                <w:i w:val="0"/>
                <w:iCs w:val="0"/>
                <w:color w:val="000000"/>
                <w:sz w:val="21"/>
                <w:szCs w:val="21"/>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779859">
            <w:pPr>
              <w:spacing w:line="360" w:lineRule="auto"/>
              <w:jc w:val="both"/>
              <w:rPr>
                <w:rFonts w:hint="eastAsia" w:ascii="宋体" w:hAnsi="宋体" w:eastAsia="宋体" w:cs="宋体"/>
                <w:i w:val="0"/>
                <w:iCs w:val="0"/>
                <w:color w:val="000000"/>
                <w:sz w:val="21"/>
                <w:szCs w:val="21"/>
                <w:u w:val="none"/>
              </w:rPr>
            </w:pPr>
          </w:p>
        </w:tc>
      </w:tr>
      <w:tr w14:paraId="40DC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351B65">
            <w:pPr>
              <w:spacing w:line="360" w:lineRule="auto"/>
              <w:jc w:val="both"/>
              <w:rPr>
                <w:rFonts w:hint="eastAsia" w:ascii="宋体" w:hAnsi="宋体" w:eastAsia="宋体" w:cs="宋体"/>
                <w:i w:val="0"/>
                <w:iCs w:val="0"/>
                <w:color w:val="000000"/>
                <w:sz w:val="21"/>
                <w:szCs w:val="21"/>
                <w:u w:val="none"/>
              </w:rPr>
            </w:pPr>
          </w:p>
        </w:tc>
        <w:tc>
          <w:tcPr>
            <w:tcW w:w="2863" w:type="pct"/>
            <w:tcBorders>
              <w:top w:val="single" w:color="000000" w:sz="4" w:space="0"/>
              <w:left w:val="single" w:color="000000" w:sz="4" w:space="0"/>
              <w:bottom w:val="single" w:color="000000" w:sz="4" w:space="0"/>
              <w:right w:val="single" w:color="000000" w:sz="4" w:space="0"/>
            </w:tcBorders>
            <w:noWrap w:val="0"/>
            <w:vAlign w:val="center"/>
          </w:tcPr>
          <w:p w14:paraId="3A794C3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7、池周边设置无关人员不得入内、危险等警示标志；有台阶或可能导致人员跌落的部位，应有防止跌落的警示标志。</w:t>
            </w:r>
          </w:p>
        </w:tc>
        <w:tc>
          <w:tcPr>
            <w:tcW w:w="7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E415ED">
            <w:pPr>
              <w:spacing w:line="360" w:lineRule="auto"/>
              <w:jc w:val="both"/>
              <w:rPr>
                <w:rFonts w:hint="eastAsia" w:ascii="宋体" w:hAnsi="宋体" w:eastAsia="宋体" w:cs="宋体"/>
                <w:i w:val="0"/>
                <w:iCs w:val="0"/>
                <w:color w:val="000000"/>
                <w:sz w:val="21"/>
                <w:szCs w:val="21"/>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B64FEF">
            <w:pPr>
              <w:spacing w:line="360" w:lineRule="auto"/>
              <w:jc w:val="both"/>
              <w:rPr>
                <w:rFonts w:hint="eastAsia" w:ascii="宋体" w:hAnsi="宋体" w:eastAsia="宋体" w:cs="宋体"/>
                <w:i w:val="0"/>
                <w:iCs w:val="0"/>
                <w:color w:val="000000"/>
                <w:sz w:val="21"/>
                <w:szCs w:val="21"/>
                <w:u w:val="none"/>
              </w:rPr>
            </w:pPr>
          </w:p>
        </w:tc>
      </w:tr>
      <w:tr w14:paraId="702E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4C9267">
            <w:pPr>
              <w:spacing w:line="360" w:lineRule="auto"/>
              <w:jc w:val="both"/>
              <w:rPr>
                <w:rFonts w:hint="eastAsia" w:ascii="宋体" w:hAnsi="宋体" w:eastAsia="宋体" w:cs="宋体"/>
                <w:i w:val="0"/>
                <w:iCs w:val="0"/>
                <w:color w:val="000000"/>
                <w:sz w:val="21"/>
                <w:szCs w:val="21"/>
                <w:u w:val="none"/>
              </w:rPr>
            </w:pPr>
          </w:p>
        </w:tc>
        <w:tc>
          <w:tcPr>
            <w:tcW w:w="2863" w:type="pct"/>
            <w:tcBorders>
              <w:top w:val="single" w:color="000000" w:sz="4" w:space="0"/>
              <w:left w:val="single" w:color="000000" w:sz="4" w:space="0"/>
              <w:bottom w:val="single" w:color="000000" w:sz="4" w:space="0"/>
              <w:right w:val="single" w:color="000000" w:sz="4" w:space="0"/>
            </w:tcBorders>
            <w:noWrap w:val="0"/>
            <w:vAlign w:val="center"/>
          </w:tcPr>
          <w:p w14:paraId="395F8AE1">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8、池周边照明良好，灯具无损坏；池区露天电气柜应有防雨措施；检测室内存放的化学试剂分类存放在指定架子上，标识清晰。</w:t>
            </w:r>
          </w:p>
        </w:tc>
        <w:tc>
          <w:tcPr>
            <w:tcW w:w="7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0CB15E">
            <w:pPr>
              <w:spacing w:line="360" w:lineRule="auto"/>
              <w:jc w:val="both"/>
              <w:rPr>
                <w:rFonts w:hint="eastAsia" w:ascii="宋体" w:hAnsi="宋体" w:eastAsia="宋体" w:cs="宋体"/>
                <w:i w:val="0"/>
                <w:iCs w:val="0"/>
                <w:color w:val="000000"/>
                <w:sz w:val="21"/>
                <w:szCs w:val="21"/>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36C19C">
            <w:pPr>
              <w:spacing w:line="360" w:lineRule="auto"/>
              <w:jc w:val="both"/>
              <w:rPr>
                <w:rFonts w:hint="eastAsia" w:ascii="宋体" w:hAnsi="宋体" w:eastAsia="宋体" w:cs="宋体"/>
                <w:i w:val="0"/>
                <w:iCs w:val="0"/>
                <w:color w:val="000000"/>
                <w:sz w:val="21"/>
                <w:szCs w:val="21"/>
                <w:u w:val="none"/>
              </w:rPr>
            </w:pPr>
          </w:p>
        </w:tc>
      </w:tr>
      <w:tr w14:paraId="275A6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A79FA9">
            <w:pPr>
              <w:spacing w:line="360" w:lineRule="auto"/>
              <w:jc w:val="both"/>
              <w:rPr>
                <w:rFonts w:hint="eastAsia" w:ascii="宋体" w:hAnsi="宋体" w:eastAsia="宋体" w:cs="宋体"/>
                <w:i w:val="0"/>
                <w:iCs w:val="0"/>
                <w:color w:val="000000"/>
                <w:sz w:val="21"/>
                <w:szCs w:val="21"/>
                <w:u w:val="none"/>
              </w:rPr>
            </w:pPr>
          </w:p>
        </w:tc>
        <w:tc>
          <w:tcPr>
            <w:tcW w:w="2863" w:type="pct"/>
            <w:tcBorders>
              <w:top w:val="single" w:color="000000" w:sz="4" w:space="0"/>
              <w:left w:val="single" w:color="000000" w:sz="4" w:space="0"/>
              <w:bottom w:val="single" w:color="000000" w:sz="4" w:space="0"/>
              <w:right w:val="single" w:color="000000" w:sz="4" w:space="0"/>
            </w:tcBorders>
            <w:noWrap w:val="0"/>
            <w:vAlign w:val="center"/>
          </w:tcPr>
          <w:p w14:paraId="7DCE978C">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9、作业人员每天对排放的污水应进行总余氯检测，每天检测不少于2次，粪大肠菌每月不少于1次。</w:t>
            </w:r>
          </w:p>
        </w:tc>
        <w:tc>
          <w:tcPr>
            <w:tcW w:w="7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4E93D6">
            <w:pPr>
              <w:spacing w:line="360" w:lineRule="auto"/>
              <w:jc w:val="both"/>
              <w:rPr>
                <w:rFonts w:hint="eastAsia" w:ascii="宋体" w:hAnsi="宋体" w:eastAsia="宋体" w:cs="宋体"/>
                <w:i w:val="0"/>
                <w:iCs w:val="0"/>
                <w:color w:val="000000"/>
                <w:sz w:val="21"/>
                <w:szCs w:val="21"/>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831BDE">
            <w:pPr>
              <w:spacing w:line="360" w:lineRule="auto"/>
              <w:jc w:val="both"/>
              <w:rPr>
                <w:rFonts w:hint="eastAsia" w:ascii="宋体" w:hAnsi="宋体" w:eastAsia="宋体" w:cs="宋体"/>
                <w:i w:val="0"/>
                <w:iCs w:val="0"/>
                <w:color w:val="000000"/>
                <w:sz w:val="21"/>
                <w:szCs w:val="21"/>
                <w:u w:val="none"/>
              </w:rPr>
            </w:pPr>
          </w:p>
        </w:tc>
      </w:tr>
      <w:tr w14:paraId="3052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AC57CC">
            <w:pPr>
              <w:spacing w:line="360" w:lineRule="auto"/>
              <w:jc w:val="both"/>
              <w:rPr>
                <w:rFonts w:hint="eastAsia" w:ascii="宋体" w:hAnsi="宋体" w:eastAsia="宋体" w:cs="宋体"/>
                <w:i w:val="0"/>
                <w:iCs w:val="0"/>
                <w:color w:val="000000"/>
                <w:sz w:val="21"/>
                <w:szCs w:val="21"/>
                <w:u w:val="none"/>
              </w:rPr>
            </w:pPr>
          </w:p>
        </w:tc>
        <w:tc>
          <w:tcPr>
            <w:tcW w:w="2863" w:type="pct"/>
            <w:tcBorders>
              <w:top w:val="single" w:color="000000" w:sz="4" w:space="0"/>
              <w:left w:val="single" w:color="000000" w:sz="4" w:space="0"/>
              <w:bottom w:val="single" w:color="000000" w:sz="4" w:space="0"/>
              <w:right w:val="single" w:color="000000" w:sz="4" w:space="0"/>
            </w:tcBorders>
            <w:noWrap w:val="0"/>
            <w:vAlign w:val="center"/>
          </w:tcPr>
          <w:p w14:paraId="76E3A41F">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10、污水排放应达到天津市地方标准要求，严禁未作处理的污水直接排放。</w:t>
            </w:r>
          </w:p>
        </w:tc>
        <w:tc>
          <w:tcPr>
            <w:tcW w:w="7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A838EF">
            <w:pPr>
              <w:spacing w:line="360" w:lineRule="auto"/>
              <w:jc w:val="both"/>
              <w:rPr>
                <w:rFonts w:hint="eastAsia" w:ascii="宋体" w:hAnsi="宋体" w:eastAsia="宋体" w:cs="宋体"/>
                <w:i w:val="0"/>
                <w:iCs w:val="0"/>
                <w:color w:val="000000"/>
                <w:sz w:val="21"/>
                <w:szCs w:val="21"/>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AC8403">
            <w:pPr>
              <w:spacing w:line="360" w:lineRule="auto"/>
              <w:jc w:val="both"/>
              <w:rPr>
                <w:rFonts w:hint="eastAsia" w:ascii="宋体" w:hAnsi="宋体" w:eastAsia="宋体" w:cs="宋体"/>
                <w:i w:val="0"/>
                <w:iCs w:val="0"/>
                <w:color w:val="000000"/>
                <w:sz w:val="21"/>
                <w:szCs w:val="21"/>
                <w:u w:val="none"/>
              </w:rPr>
            </w:pPr>
          </w:p>
        </w:tc>
      </w:tr>
      <w:tr w14:paraId="121B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579470">
            <w:pPr>
              <w:spacing w:line="360" w:lineRule="auto"/>
              <w:jc w:val="both"/>
              <w:rPr>
                <w:rFonts w:hint="eastAsia" w:ascii="宋体" w:hAnsi="宋体" w:eastAsia="宋体" w:cs="宋体"/>
                <w:i w:val="0"/>
                <w:iCs w:val="0"/>
                <w:color w:val="000000"/>
                <w:sz w:val="21"/>
                <w:szCs w:val="21"/>
                <w:u w:val="none"/>
              </w:rPr>
            </w:pPr>
          </w:p>
        </w:tc>
        <w:tc>
          <w:tcPr>
            <w:tcW w:w="2863" w:type="pct"/>
            <w:tcBorders>
              <w:top w:val="single" w:color="000000" w:sz="4" w:space="0"/>
              <w:left w:val="single" w:color="000000" w:sz="4" w:space="0"/>
              <w:bottom w:val="single" w:color="000000" w:sz="4" w:space="0"/>
              <w:right w:val="single" w:color="000000" w:sz="4" w:space="0"/>
            </w:tcBorders>
            <w:noWrap w:val="0"/>
            <w:vAlign w:val="center"/>
          </w:tcPr>
          <w:p w14:paraId="62C24E60">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11、污泥应按照医疗废弃物处置办法进行处理。</w:t>
            </w:r>
          </w:p>
        </w:tc>
        <w:tc>
          <w:tcPr>
            <w:tcW w:w="7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8A27E4">
            <w:pPr>
              <w:spacing w:line="360" w:lineRule="auto"/>
              <w:jc w:val="both"/>
              <w:rPr>
                <w:rFonts w:hint="eastAsia" w:ascii="宋体" w:hAnsi="宋体" w:eastAsia="宋体" w:cs="宋体"/>
                <w:i w:val="0"/>
                <w:iCs w:val="0"/>
                <w:color w:val="000000"/>
                <w:sz w:val="21"/>
                <w:szCs w:val="21"/>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A5377E">
            <w:pPr>
              <w:spacing w:line="360" w:lineRule="auto"/>
              <w:jc w:val="both"/>
              <w:rPr>
                <w:rFonts w:hint="eastAsia" w:ascii="宋体" w:hAnsi="宋体" w:eastAsia="宋体" w:cs="宋体"/>
                <w:i w:val="0"/>
                <w:iCs w:val="0"/>
                <w:color w:val="000000"/>
                <w:sz w:val="21"/>
                <w:szCs w:val="21"/>
                <w:u w:val="none"/>
              </w:rPr>
            </w:pPr>
          </w:p>
        </w:tc>
      </w:tr>
      <w:tr w14:paraId="2497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203E5A">
            <w:pPr>
              <w:spacing w:line="360" w:lineRule="auto"/>
              <w:jc w:val="both"/>
              <w:rPr>
                <w:rFonts w:hint="eastAsia" w:ascii="宋体" w:hAnsi="宋体" w:eastAsia="宋体" w:cs="宋体"/>
                <w:i w:val="0"/>
                <w:iCs w:val="0"/>
                <w:color w:val="000000"/>
                <w:sz w:val="21"/>
                <w:szCs w:val="21"/>
                <w:u w:val="none"/>
              </w:rPr>
            </w:pPr>
          </w:p>
        </w:tc>
        <w:tc>
          <w:tcPr>
            <w:tcW w:w="2863" w:type="pct"/>
            <w:tcBorders>
              <w:top w:val="single" w:color="000000" w:sz="4" w:space="0"/>
              <w:left w:val="single" w:color="000000" w:sz="4" w:space="0"/>
              <w:bottom w:val="single" w:color="000000" w:sz="4" w:space="0"/>
              <w:right w:val="single" w:color="000000" w:sz="4" w:space="0"/>
            </w:tcBorders>
            <w:noWrap w:val="0"/>
            <w:vAlign w:val="center"/>
          </w:tcPr>
          <w:p w14:paraId="5431016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12、涉及到清淤下井，要严格依照危险作业规范要求进行作业，宜委托有资质的单位清淤；特别要防止硫化氢等有毒气体中毒，要严格执行《天津市预防硫化氢中毒安全管理若干规定》进行操作。</w:t>
            </w:r>
          </w:p>
        </w:tc>
        <w:tc>
          <w:tcPr>
            <w:tcW w:w="7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5948DB">
            <w:pPr>
              <w:spacing w:line="360" w:lineRule="auto"/>
              <w:jc w:val="both"/>
              <w:rPr>
                <w:rFonts w:hint="eastAsia" w:ascii="宋体" w:hAnsi="宋体" w:eastAsia="宋体" w:cs="宋体"/>
                <w:i w:val="0"/>
                <w:iCs w:val="0"/>
                <w:color w:val="000000"/>
                <w:sz w:val="21"/>
                <w:szCs w:val="21"/>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EABF50">
            <w:pPr>
              <w:spacing w:line="360" w:lineRule="auto"/>
              <w:jc w:val="both"/>
              <w:rPr>
                <w:rFonts w:hint="eastAsia" w:ascii="宋体" w:hAnsi="宋体" w:eastAsia="宋体" w:cs="宋体"/>
                <w:i w:val="0"/>
                <w:iCs w:val="0"/>
                <w:color w:val="000000"/>
                <w:sz w:val="21"/>
                <w:szCs w:val="21"/>
                <w:u w:val="none"/>
              </w:rPr>
            </w:pPr>
          </w:p>
        </w:tc>
      </w:tr>
      <w:tr w14:paraId="0C0A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F041A0">
            <w:pPr>
              <w:spacing w:line="360" w:lineRule="auto"/>
              <w:jc w:val="both"/>
              <w:rPr>
                <w:rFonts w:hint="eastAsia" w:ascii="宋体" w:hAnsi="宋体" w:eastAsia="宋体" w:cs="宋体"/>
                <w:i w:val="0"/>
                <w:iCs w:val="0"/>
                <w:color w:val="000000"/>
                <w:sz w:val="21"/>
                <w:szCs w:val="21"/>
                <w:u w:val="none"/>
              </w:rPr>
            </w:pPr>
          </w:p>
        </w:tc>
        <w:tc>
          <w:tcPr>
            <w:tcW w:w="2863" w:type="pct"/>
            <w:tcBorders>
              <w:top w:val="single" w:color="000000" w:sz="4" w:space="0"/>
              <w:left w:val="single" w:color="000000" w:sz="4" w:space="0"/>
              <w:bottom w:val="single" w:color="000000" w:sz="4" w:space="0"/>
              <w:right w:val="single" w:color="000000" w:sz="4" w:space="0"/>
            </w:tcBorders>
            <w:noWrap w:val="0"/>
            <w:vAlign w:val="center"/>
          </w:tcPr>
          <w:p w14:paraId="1707572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13、污水站应24小时不间断工作；遇到检修或其他原因需停止运行的应及时向环保部门和疾控中心汇报备案。</w:t>
            </w:r>
          </w:p>
        </w:tc>
        <w:tc>
          <w:tcPr>
            <w:tcW w:w="7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B5B2D6">
            <w:pPr>
              <w:spacing w:line="360" w:lineRule="auto"/>
              <w:jc w:val="both"/>
              <w:rPr>
                <w:rFonts w:hint="eastAsia" w:ascii="宋体" w:hAnsi="宋体" w:eastAsia="宋体" w:cs="宋体"/>
                <w:i w:val="0"/>
                <w:iCs w:val="0"/>
                <w:color w:val="000000"/>
                <w:sz w:val="21"/>
                <w:szCs w:val="21"/>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DE1B4B">
            <w:pPr>
              <w:spacing w:line="360" w:lineRule="auto"/>
              <w:jc w:val="both"/>
              <w:rPr>
                <w:rFonts w:hint="eastAsia" w:ascii="宋体" w:hAnsi="宋体" w:eastAsia="宋体" w:cs="宋体"/>
                <w:i w:val="0"/>
                <w:iCs w:val="0"/>
                <w:color w:val="000000"/>
                <w:sz w:val="21"/>
                <w:szCs w:val="21"/>
                <w:u w:val="none"/>
              </w:rPr>
            </w:pPr>
          </w:p>
        </w:tc>
      </w:tr>
      <w:tr w14:paraId="1C24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068A53">
            <w:pPr>
              <w:spacing w:line="360" w:lineRule="auto"/>
              <w:jc w:val="both"/>
              <w:rPr>
                <w:rFonts w:hint="eastAsia" w:ascii="宋体" w:hAnsi="宋体" w:eastAsia="宋体" w:cs="宋体"/>
                <w:i w:val="0"/>
                <w:iCs w:val="0"/>
                <w:color w:val="000000"/>
                <w:sz w:val="21"/>
                <w:szCs w:val="21"/>
                <w:u w:val="none"/>
              </w:rPr>
            </w:pPr>
          </w:p>
        </w:tc>
        <w:tc>
          <w:tcPr>
            <w:tcW w:w="2863" w:type="pct"/>
            <w:tcBorders>
              <w:top w:val="single" w:color="000000" w:sz="4" w:space="0"/>
              <w:left w:val="single" w:color="000000" w:sz="4" w:space="0"/>
              <w:bottom w:val="single" w:color="000000" w:sz="4" w:space="0"/>
              <w:right w:val="single" w:color="000000" w:sz="4" w:space="0"/>
            </w:tcBorders>
            <w:noWrap w:val="0"/>
            <w:vAlign w:val="center"/>
          </w:tcPr>
          <w:p w14:paraId="63785F9B">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14、医疗机构污水中的化学需氧量（COD）、生化需氧量（BOD5）、悬浮物（SS）、氨氮、总磷等,按照《天津市污水排放标准》DB12/356-2008执行。</w:t>
            </w:r>
          </w:p>
        </w:tc>
        <w:tc>
          <w:tcPr>
            <w:tcW w:w="7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EC8F21">
            <w:pPr>
              <w:spacing w:line="360" w:lineRule="auto"/>
              <w:jc w:val="both"/>
              <w:rPr>
                <w:rFonts w:hint="eastAsia" w:ascii="宋体" w:hAnsi="宋体" w:eastAsia="宋体" w:cs="宋体"/>
                <w:i w:val="0"/>
                <w:iCs w:val="0"/>
                <w:color w:val="000000"/>
                <w:sz w:val="21"/>
                <w:szCs w:val="21"/>
                <w:u w:val="none"/>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B5FACE">
            <w:pPr>
              <w:spacing w:line="360" w:lineRule="auto"/>
              <w:jc w:val="both"/>
              <w:rPr>
                <w:rFonts w:hint="eastAsia" w:ascii="宋体" w:hAnsi="宋体" w:eastAsia="宋体" w:cs="宋体"/>
                <w:i w:val="0"/>
                <w:iCs w:val="0"/>
                <w:color w:val="000000"/>
                <w:sz w:val="21"/>
                <w:szCs w:val="21"/>
                <w:u w:val="none"/>
              </w:rPr>
            </w:pPr>
          </w:p>
        </w:tc>
      </w:tr>
    </w:tbl>
    <w:p w14:paraId="578AE7A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1"/>
          <w:szCs w:val="21"/>
          <w:highlight w:val="none"/>
          <w:lang w:val="en-US" w:eastAsia="zh-CN"/>
        </w:rPr>
      </w:pPr>
    </w:p>
    <w:tbl>
      <w:tblPr>
        <w:tblStyle w:val="5"/>
        <w:tblW w:w="9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09"/>
        <w:gridCol w:w="5784"/>
        <w:gridCol w:w="1588"/>
        <w:gridCol w:w="1015"/>
      </w:tblGrid>
      <w:tr w14:paraId="5D9D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93" w:type="dxa"/>
            <w:gridSpan w:val="2"/>
            <w:tcBorders>
              <w:top w:val="single" w:color="000000" w:sz="4" w:space="0"/>
              <w:left w:val="single" w:color="000000" w:sz="4" w:space="0"/>
              <w:bottom w:val="single" w:color="000000" w:sz="4" w:space="0"/>
              <w:right w:val="single" w:color="000000" w:sz="4" w:space="0"/>
            </w:tcBorders>
            <w:noWrap w:val="0"/>
            <w:vAlign w:val="center"/>
          </w:tcPr>
          <w:p w14:paraId="149E3308">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w:t>
            </w:r>
          </w:p>
        </w:tc>
        <w:tc>
          <w:tcPr>
            <w:tcW w:w="2603" w:type="dxa"/>
            <w:gridSpan w:val="2"/>
            <w:tcBorders>
              <w:top w:val="single" w:color="000000" w:sz="4" w:space="0"/>
              <w:left w:val="single" w:color="000000" w:sz="4" w:space="0"/>
              <w:bottom w:val="single" w:color="000000" w:sz="4" w:space="0"/>
              <w:right w:val="single" w:color="000000" w:sz="4" w:space="0"/>
            </w:tcBorders>
            <w:noWrap w:val="0"/>
            <w:vAlign w:val="center"/>
          </w:tcPr>
          <w:p w14:paraId="413B3A86">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应得分：10</w:t>
            </w:r>
          </w:p>
        </w:tc>
      </w:tr>
      <w:tr w14:paraId="6794D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31799323">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考核项目</w:t>
            </w:r>
          </w:p>
        </w:tc>
        <w:tc>
          <w:tcPr>
            <w:tcW w:w="5784" w:type="dxa"/>
            <w:tcBorders>
              <w:top w:val="single" w:color="000000" w:sz="4" w:space="0"/>
              <w:left w:val="single" w:color="000000" w:sz="4" w:space="0"/>
              <w:bottom w:val="single" w:color="000000" w:sz="4" w:space="0"/>
              <w:right w:val="single" w:color="000000" w:sz="4" w:space="0"/>
            </w:tcBorders>
            <w:noWrap w:val="0"/>
            <w:vAlign w:val="center"/>
          </w:tcPr>
          <w:p w14:paraId="6C70D152">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考核内容</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48290CFC">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扣分标准</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6291FB03">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实得分</w:t>
            </w:r>
          </w:p>
        </w:tc>
      </w:tr>
      <w:tr w14:paraId="48D11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16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97C25C5">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资料管理</w:t>
            </w:r>
          </w:p>
        </w:tc>
        <w:tc>
          <w:tcPr>
            <w:tcW w:w="5784" w:type="dxa"/>
            <w:tcBorders>
              <w:top w:val="single" w:color="000000" w:sz="4" w:space="0"/>
              <w:left w:val="single" w:color="000000" w:sz="4" w:space="0"/>
              <w:bottom w:val="single" w:color="000000" w:sz="4" w:space="0"/>
              <w:right w:val="single" w:color="000000" w:sz="4" w:space="0"/>
            </w:tcBorders>
            <w:noWrap w:val="0"/>
            <w:vAlign w:val="center"/>
          </w:tcPr>
          <w:p w14:paraId="7395A161">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1、制定管理制度包括：安全管理人员和操作人员岗位责任制；管道定期检验和自行检查制度；管道维护保养制度；治安消防安全管理制度等。</w:t>
            </w:r>
          </w:p>
        </w:tc>
        <w:tc>
          <w:tcPr>
            <w:tcW w:w="1588" w:type="dxa"/>
            <w:vMerge w:val="restart"/>
            <w:tcBorders>
              <w:top w:val="single" w:color="000000" w:sz="4" w:space="0"/>
              <w:left w:val="single" w:color="000000" w:sz="4" w:space="0"/>
              <w:bottom w:val="single" w:color="000000" w:sz="4" w:space="0"/>
              <w:right w:val="single" w:color="000000" w:sz="4" w:space="0"/>
            </w:tcBorders>
            <w:noWrap w:val="0"/>
            <w:vAlign w:val="center"/>
          </w:tcPr>
          <w:p w14:paraId="543DC757">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1015" w:type="dxa"/>
            <w:vMerge w:val="restart"/>
            <w:tcBorders>
              <w:top w:val="single" w:color="000000" w:sz="4" w:space="0"/>
              <w:left w:val="single" w:color="000000" w:sz="4" w:space="0"/>
              <w:bottom w:val="single" w:color="000000" w:sz="4" w:space="0"/>
              <w:right w:val="single" w:color="000000" w:sz="4" w:space="0"/>
            </w:tcBorders>
            <w:noWrap w:val="0"/>
            <w:vAlign w:val="center"/>
          </w:tcPr>
          <w:p w14:paraId="18AFAC59">
            <w:pPr>
              <w:spacing w:line="360" w:lineRule="auto"/>
              <w:jc w:val="both"/>
              <w:rPr>
                <w:rFonts w:hint="eastAsia" w:ascii="宋体" w:hAnsi="宋体" w:eastAsia="宋体" w:cs="宋体"/>
                <w:i w:val="0"/>
                <w:iCs w:val="0"/>
                <w:color w:val="000000"/>
                <w:sz w:val="21"/>
                <w:szCs w:val="21"/>
                <w:u w:val="none"/>
              </w:rPr>
            </w:pPr>
          </w:p>
        </w:tc>
      </w:tr>
      <w:tr w14:paraId="0351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9" w:hRule="atLeast"/>
          <w:jc w:val="center"/>
        </w:trPr>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FB9F7">
            <w:pPr>
              <w:spacing w:line="360" w:lineRule="auto"/>
              <w:jc w:val="both"/>
              <w:rPr>
                <w:rFonts w:hint="eastAsia" w:ascii="宋体" w:hAnsi="宋体" w:eastAsia="宋体" w:cs="宋体"/>
                <w:i w:val="0"/>
                <w:iCs w:val="0"/>
                <w:color w:val="000000"/>
                <w:sz w:val="21"/>
                <w:szCs w:val="21"/>
                <w:u w:val="none"/>
              </w:rPr>
            </w:pPr>
          </w:p>
        </w:tc>
        <w:tc>
          <w:tcPr>
            <w:tcW w:w="5784" w:type="dxa"/>
            <w:tcBorders>
              <w:top w:val="single" w:color="000000" w:sz="4" w:space="0"/>
              <w:left w:val="single" w:color="000000" w:sz="4" w:space="0"/>
              <w:bottom w:val="single" w:color="000000" w:sz="4" w:space="0"/>
              <w:right w:val="single" w:color="000000" w:sz="4" w:space="0"/>
            </w:tcBorders>
            <w:noWrap w:val="0"/>
            <w:vAlign w:val="center"/>
          </w:tcPr>
          <w:p w14:paraId="4D7066C6">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2、现场记录包括：管道定期检验和自行检查记录；管道日常使用状况记录；管道安全保护装置、测量调控装置以及相关附属仪器仪表的日常维护保养记录；管道运行故障和事故记录；两级安全检查台账等。</w:t>
            </w:r>
          </w:p>
        </w:tc>
        <w:tc>
          <w:tcPr>
            <w:tcW w:w="15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254DE">
            <w:pPr>
              <w:spacing w:line="360" w:lineRule="auto"/>
              <w:jc w:val="both"/>
              <w:rPr>
                <w:rFonts w:hint="eastAsia" w:ascii="宋体" w:hAnsi="宋体" w:eastAsia="宋体" w:cs="宋体"/>
                <w:i w:val="0"/>
                <w:iCs w:val="0"/>
                <w:color w:val="000000"/>
                <w:sz w:val="21"/>
                <w:szCs w:val="21"/>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FAF9F">
            <w:pPr>
              <w:spacing w:line="360" w:lineRule="auto"/>
              <w:jc w:val="both"/>
              <w:rPr>
                <w:rFonts w:hint="eastAsia" w:ascii="宋体" w:hAnsi="宋体" w:eastAsia="宋体" w:cs="宋体"/>
                <w:i w:val="0"/>
                <w:iCs w:val="0"/>
                <w:color w:val="000000"/>
                <w:sz w:val="21"/>
                <w:szCs w:val="21"/>
                <w:u w:val="none"/>
              </w:rPr>
            </w:pPr>
          </w:p>
        </w:tc>
      </w:tr>
      <w:tr w14:paraId="607D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609" w:type="dxa"/>
            <w:vMerge w:val="restart"/>
            <w:tcBorders>
              <w:top w:val="single" w:color="000000" w:sz="4" w:space="0"/>
              <w:left w:val="single" w:color="000000" w:sz="4" w:space="0"/>
              <w:bottom w:val="single" w:color="000000" w:sz="4" w:space="0"/>
              <w:right w:val="single" w:color="000000" w:sz="4" w:space="0"/>
            </w:tcBorders>
            <w:noWrap w:val="0"/>
            <w:vAlign w:val="center"/>
          </w:tcPr>
          <w:p w14:paraId="3D47DB11">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运行安全</w:t>
            </w:r>
          </w:p>
        </w:tc>
        <w:tc>
          <w:tcPr>
            <w:tcW w:w="5784" w:type="dxa"/>
            <w:tcBorders>
              <w:top w:val="single" w:color="000000" w:sz="4" w:space="0"/>
              <w:left w:val="single" w:color="000000" w:sz="4" w:space="0"/>
              <w:bottom w:val="single" w:color="000000" w:sz="4" w:space="0"/>
              <w:right w:val="single" w:color="000000" w:sz="4" w:space="0"/>
            </w:tcBorders>
            <w:noWrap w:val="0"/>
            <w:vAlign w:val="center"/>
          </w:tcPr>
          <w:p w14:paraId="4514CDDE">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1、指定设备或专业人员对管道每月进行一次检查，并保存记录。</w:t>
            </w:r>
          </w:p>
        </w:tc>
        <w:tc>
          <w:tcPr>
            <w:tcW w:w="1588" w:type="dxa"/>
            <w:vMerge w:val="restart"/>
            <w:tcBorders>
              <w:top w:val="single" w:color="000000" w:sz="4" w:space="0"/>
              <w:left w:val="single" w:color="000000" w:sz="4" w:space="0"/>
              <w:bottom w:val="single" w:color="000000" w:sz="4" w:space="0"/>
              <w:right w:val="single" w:color="000000" w:sz="4" w:space="0"/>
            </w:tcBorders>
            <w:noWrap w:val="0"/>
            <w:vAlign w:val="center"/>
          </w:tcPr>
          <w:p w14:paraId="1CA13725">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6F4E3">
            <w:pPr>
              <w:spacing w:line="360" w:lineRule="auto"/>
              <w:jc w:val="both"/>
              <w:rPr>
                <w:rFonts w:hint="eastAsia" w:ascii="宋体" w:hAnsi="宋体" w:eastAsia="宋体" w:cs="宋体"/>
                <w:i w:val="0"/>
                <w:iCs w:val="0"/>
                <w:color w:val="000000"/>
                <w:sz w:val="21"/>
                <w:szCs w:val="21"/>
                <w:u w:val="none"/>
              </w:rPr>
            </w:pPr>
          </w:p>
        </w:tc>
      </w:tr>
      <w:tr w14:paraId="6A20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95810">
            <w:pPr>
              <w:spacing w:line="360" w:lineRule="auto"/>
              <w:jc w:val="both"/>
              <w:rPr>
                <w:rFonts w:hint="eastAsia" w:ascii="宋体" w:hAnsi="宋体" w:eastAsia="宋体" w:cs="宋体"/>
                <w:i w:val="0"/>
                <w:iCs w:val="0"/>
                <w:color w:val="000000"/>
                <w:sz w:val="21"/>
                <w:szCs w:val="21"/>
                <w:u w:val="none"/>
              </w:rPr>
            </w:pPr>
          </w:p>
        </w:tc>
        <w:tc>
          <w:tcPr>
            <w:tcW w:w="5784" w:type="dxa"/>
            <w:tcBorders>
              <w:top w:val="single" w:color="000000" w:sz="4" w:space="0"/>
              <w:left w:val="single" w:color="000000" w:sz="4" w:space="0"/>
              <w:bottom w:val="single" w:color="000000" w:sz="4" w:space="0"/>
              <w:right w:val="single" w:color="000000" w:sz="4" w:space="0"/>
            </w:tcBorders>
            <w:noWrap w:val="0"/>
            <w:vAlign w:val="center"/>
          </w:tcPr>
          <w:p w14:paraId="6D72F78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2、各类管道及其阀门等应完好，无跑冒滴漏现象。各类工业管道应有颜色标识，且标识颜色正确、完好。</w:t>
            </w:r>
          </w:p>
        </w:tc>
        <w:tc>
          <w:tcPr>
            <w:tcW w:w="15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B9661">
            <w:pPr>
              <w:spacing w:line="360" w:lineRule="auto"/>
              <w:jc w:val="both"/>
              <w:rPr>
                <w:rFonts w:hint="eastAsia" w:ascii="宋体" w:hAnsi="宋体" w:eastAsia="宋体" w:cs="宋体"/>
                <w:i w:val="0"/>
                <w:iCs w:val="0"/>
                <w:color w:val="000000"/>
                <w:sz w:val="21"/>
                <w:szCs w:val="21"/>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BC11AA">
            <w:pPr>
              <w:spacing w:line="360" w:lineRule="auto"/>
              <w:jc w:val="both"/>
              <w:rPr>
                <w:rFonts w:hint="eastAsia" w:ascii="宋体" w:hAnsi="宋体" w:eastAsia="宋体" w:cs="宋体"/>
                <w:i w:val="0"/>
                <w:iCs w:val="0"/>
                <w:color w:val="000000"/>
                <w:sz w:val="21"/>
                <w:szCs w:val="21"/>
                <w:u w:val="none"/>
              </w:rPr>
            </w:pPr>
          </w:p>
        </w:tc>
      </w:tr>
      <w:tr w14:paraId="19E4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jc w:val="center"/>
        </w:trPr>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B37FB">
            <w:pPr>
              <w:spacing w:line="360" w:lineRule="auto"/>
              <w:jc w:val="both"/>
              <w:rPr>
                <w:rFonts w:hint="eastAsia" w:ascii="宋体" w:hAnsi="宋体" w:eastAsia="宋体" w:cs="宋体"/>
                <w:i w:val="0"/>
                <w:iCs w:val="0"/>
                <w:color w:val="000000"/>
                <w:sz w:val="21"/>
                <w:szCs w:val="21"/>
                <w:u w:val="none"/>
              </w:rPr>
            </w:pPr>
          </w:p>
        </w:tc>
        <w:tc>
          <w:tcPr>
            <w:tcW w:w="5784" w:type="dxa"/>
            <w:tcBorders>
              <w:top w:val="single" w:color="000000" w:sz="4" w:space="0"/>
              <w:left w:val="single" w:color="000000" w:sz="4" w:space="0"/>
              <w:bottom w:val="single" w:color="000000" w:sz="4" w:space="0"/>
              <w:right w:val="single" w:color="000000" w:sz="4" w:space="0"/>
            </w:tcBorders>
            <w:noWrap w:val="0"/>
            <w:vAlign w:val="center"/>
          </w:tcPr>
          <w:p w14:paraId="78F9988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3、燃气管道应涂大黄色，消防专用管道应涂大红色，并在管道上标识“消防专用”识别符号（可使用色标，上面写消防专用字样）。</w:t>
            </w:r>
          </w:p>
        </w:tc>
        <w:tc>
          <w:tcPr>
            <w:tcW w:w="15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4A1E2">
            <w:pPr>
              <w:spacing w:line="360" w:lineRule="auto"/>
              <w:jc w:val="both"/>
              <w:rPr>
                <w:rFonts w:hint="eastAsia" w:ascii="宋体" w:hAnsi="宋体" w:eastAsia="宋体" w:cs="宋体"/>
                <w:i w:val="0"/>
                <w:iCs w:val="0"/>
                <w:color w:val="000000"/>
                <w:sz w:val="21"/>
                <w:szCs w:val="21"/>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61C15">
            <w:pPr>
              <w:spacing w:line="360" w:lineRule="auto"/>
              <w:jc w:val="both"/>
              <w:rPr>
                <w:rFonts w:hint="eastAsia" w:ascii="宋体" w:hAnsi="宋体" w:eastAsia="宋体" w:cs="宋体"/>
                <w:i w:val="0"/>
                <w:iCs w:val="0"/>
                <w:color w:val="000000"/>
                <w:sz w:val="21"/>
                <w:szCs w:val="21"/>
                <w:u w:val="none"/>
              </w:rPr>
            </w:pPr>
          </w:p>
        </w:tc>
      </w:tr>
      <w:tr w14:paraId="3E7F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jc w:val="center"/>
        </w:trPr>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02638">
            <w:pPr>
              <w:spacing w:line="360" w:lineRule="auto"/>
              <w:jc w:val="both"/>
              <w:rPr>
                <w:rFonts w:hint="eastAsia" w:ascii="宋体" w:hAnsi="宋体" w:eastAsia="宋体" w:cs="宋体"/>
                <w:i w:val="0"/>
                <w:iCs w:val="0"/>
                <w:color w:val="000000"/>
                <w:sz w:val="21"/>
                <w:szCs w:val="21"/>
                <w:u w:val="none"/>
              </w:rPr>
            </w:pPr>
          </w:p>
        </w:tc>
        <w:tc>
          <w:tcPr>
            <w:tcW w:w="5784" w:type="dxa"/>
            <w:tcBorders>
              <w:top w:val="single" w:color="000000" w:sz="4" w:space="0"/>
              <w:left w:val="single" w:color="000000" w:sz="4" w:space="0"/>
              <w:bottom w:val="single" w:color="000000" w:sz="4" w:space="0"/>
              <w:right w:val="single" w:color="000000" w:sz="4" w:space="0"/>
            </w:tcBorders>
            <w:noWrap w:val="0"/>
            <w:vAlign w:val="center"/>
          </w:tcPr>
          <w:p w14:paraId="20767604">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4、管道在线检验每年至少1次；全面检验是按照一定的检验周期在管道停车期间进行较为全面的检验，按 TSG D0001 要求进行检验；压力表每半年校验1次；安全阀每年校验1次。</w:t>
            </w:r>
          </w:p>
        </w:tc>
        <w:tc>
          <w:tcPr>
            <w:tcW w:w="15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F34B1">
            <w:pPr>
              <w:spacing w:line="360" w:lineRule="auto"/>
              <w:jc w:val="both"/>
              <w:rPr>
                <w:rFonts w:hint="eastAsia" w:ascii="宋体" w:hAnsi="宋体" w:eastAsia="宋体" w:cs="宋体"/>
                <w:i w:val="0"/>
                <w:iCs w:val="0"/>
                <w:color w:val="000000"/>
                <w:sz w:val="21"/>
                <w:szCs w:val="21"/>
                <w:u w:val="none"/>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B3852">
            <w:pPr>
              <w:spacing w:line="360" w:lineRule="auto"/>
              <w:jc w:val="both"/>
              <w:rPr>
                <w:rFonts w:hint="eastAsia" w:ascii="宋体" w:hAnsi="宋体" w:eastAsia="宋体" w:cs="宋体"/>
                <w:i w:val="0"/>
                <w:iCs w:val="0"/>
                <w:color w:val="000000"/>
                <w:sz w:val="21"/>
                <w:szCs w:val="21"/>
                <w:u w:val="none"/>
              </w:rPr>
            </w:pPr>
          </w:p>
        </w:tc>
      </w:tr>
    </w:tbl>
    <w:p w14:paraId="021B64B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1"/>
          <w:szCs w:val="21"/>
          <w:highlight w:val="none"/>
          <w:lang w:val="en-US" w:eastAsia="zh-CN"/>
        </w:rPr>
      </w:pPr>
    </w:p>
    <w:tbl>
      <w:tblPr>
        <w:tblStyle w:val="5"/>
        <w:tblW w:w="100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07"/>
        <w:gridCol w:w="5797"/>
        <w:gridCol w:w="1564"/>
        <w:gridCol w:w="1039"/>
      </w:tblGrid>
      <w:tr w14:paraId="7915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7404" w:type="dxa"/>
            <w:gridSpan w:val="2"/>
            <w:tcBorders>
              <w:top w:val="single" w:color="000000" w:sz="4" w:space="0"/>
              <w:left w:val="single" w:color="000000" w:sz="4" w:space="0"/>
              <w:bottom w:val="single" w:color="000000" w:sz="4" w:space="0"/>
              <w:right w:val="single" w:color="000000" w:sz="4" w:space="0"/>
            </w:tcBorders>
            <w:noWrap w:val="0"/>
            <w:vAlign w:val="center"/>
          </w:tcPr>
          <w:p w14:paraId="449F540B">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w:t>
            </w:r>
          </w:p>
        </w:tc>
        <w:tc>
          <w:tcPr>
            <w:tcW w:w="2603" w:type="dxa"/>
            <w:gridSpan w:val="2"/>
            <w:tcBorders>
              <w:top w:val="single" w:color="000000" w:sz="4" w:space="0"/>
              <w:left w:val="single" w:color="000000" w:sz="4" w:space="0"/>
              <w:bottom w:val="single" w:color="000000" w:sz="4" w:space="0"/>
              <w:right w:val="single" w:color="000000" w:sz="4" w:space="0"/>
            </w:tcBorders>
            <w:noWrap w:val="0"/>
            <w:vAlign w:val="center"/>
          </w:tcPr>
          <w:p w14:paraId="16FE3DD7">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应得分：10</w:t>
            </w:r>
          </w:p>
        </w:tc>
      </w:tr>
      <w:tr w14:paraId="7FE2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6EAD5C5">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考核项目</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6EAF1DD4">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考核内容</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D5FF77C">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扣分标准</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5BB45C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实得分</w:t>
            </w:r>
          </w:p>
        </w:tc>
      </w:tr>
      <w:tr w14:paraId="57FE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6755426">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气瓶</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6EC7A584">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制定管理制度，并上墙公示，包括：安全管理制度（含专用工具及安全附件的去脂要求）；应急预案；治安消防安全管理制度；安全教育、培训制度等。现场应急处置方案；应急联络图及电话；消防设施位置图；紧急逃生路线图。</w:t>
            </w:r>
          </w:p>
        </w:tc>
        <w:tc>
          <w:tcPr>
            <w:tcW w:w="1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61480C46">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1039" w:type="dxa"/>
            <w:vMerge w:val="restart"/>
            <w:tcBorders>
              <w:top w:val="single" w:color="000000" w:sz="4" w:space="0"/>
              <w:left w:val="single" w:color="000000" w:sz="4" w:space="0"/>
              <w:bottom w:val="single" w:color="000000" w:sz="4" w:space="0"/>
              <w:right w:val="single" w:color="000000" w:sz="4" w:space="0"/>
            </w:tcBorders>
            <w:noWrap w:val="0"/>
            <w:vAlign w:val="center"/>
          </w:tcPr>
          <w:p w14:paraId="077DD9AE">
            <w:pPr>
              <w:spacing w:line="360" w:lineRule="auto"/>
              <w:jc w:val="both"/>
              <w:rPr>
                <w:rFonts w:hint="eastAsia" w:ascii="宋体" w:hAnsi="宋体" w:eastAsia="宋体" w:cs="宋体"/>
                <w:i w:val="0"/>
                <w:iCs w:val="0"/>
                <w:color w:val="000000"/>
                <w:sz w:val="21"/>
                <w:szCs w:val="21"/>
                <w:u w:val="none"/>
              </w:rPr>
            </w:pPr>
          </w:p>
        </w:tc>
      </w:tr>
      <w:tr w14:paraId="34BE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F0804">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21460A24">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2、现场记录包括：维护保养记录；两级安全检查台账；事故记录；专用工具及安全附件的去脂记录等。</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738B2">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667F2">
            <w:pPr>
              <w:spacing w:line="360" w:lineRule="auto"/>
              <w:jc w:val="both"/>
              <w:rPr>
                <w:rFonts w:hint="eastAsia" w:ascii="宋体" w:hAnsi="宋体" w:eastAsia="宋体" w:cs="宋体"/>
                <w:i w:val="0"/>
                <w:iCs w:val="0"/>
                <w:color w:val="000000"/>
                <w:sz w:val="21"/>
                <w:szCs w:val="21"/>
                <w:u w:val="none"/>
              </w:rPr>
            </w:pPr>
          </w:p>
        </w:tc>
      </w:tr>
      <w:tr w14:paraId="6457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135F4">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3F117C4B">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3、建立特种设备安全技术档案，包括：周转数量档案；定期检验和定期自行检查记录；日常使用状况记录；附属仪器仪表的维护保养记录；运行故障和事故记录等。</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C6489">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F4366">
            <w:pPr>
              <w:spacing w:line="360" w:lineRule="auto"/>
              <w:jc w:val="both"/>
              <w:rPr>
                <w:rFonts w:hint="eastAsia" w:ascii="宋体" w:hAnsi="宋体" w:eastAsia="宋体" w:cs="宋体"/>
                <w:i w:val="0"/>
                <w:iCs w:val="0"/>
                <w:color w:val="000000"/>
                <w:sz w:val="21"/>
                <w:szCs w:val="21"/>
                <w:u w:val="none"/>
              </w:rPr>
            </w:pPr>
          </w:p>
        </w:tc>
      </w:tr>
      <w:tr w14:paraId="4E29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F2EA3">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29ECAB7E">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4、制定气瓶操作规程。</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EDFA5">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47535">
            <w:pPr>
              <w:spacing w:line="360" w:lineRule="auto"/>
              <w:jc w:val="both"/>
              <w:rPr>
                <w:rFonts w:hint="eastAsia" w:ascii="宋体" w:hAnsi="宋体" w:eastAsia="宋体" w:cs="宋体"/>
                <w:i w:val="0"/>
                <w:iCs w:val="0"/>
                <w:color w:val="000000"/>
                <w:sz w:val="21"/>
                <w:szCs w:val="21"/>
                <w:u w:val="none"/>
              </w:rPr>
            </w:pPr>
          </w:p>
        </w:tc>
      </w:tr>
      <w:tr w14:paraId="0CA5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979CE">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69DB3387">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5、配备作业人员，并确保在岗操作人员持证上岗。气瓶应有检验合格标志及条码标识，并在有效期内。</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7A084">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655A7">
            <w:pPr>
              <w:spacing w:line="360" w:lineRule="auto"/>
              <w:jc w:val="both"/>
              <w:rPr>
                <w:rFonts w:hint="eastAsia" w:ascii="宋体" w:hAnsi="宋体" w:eastAsia="宋体" w:cs="宋体"/>
                <w:i w:val="0"/>
                <w:iCs w:val="0"/>
                <w:color w:val="000000"/>
                <w:sz w:val="21"/>
                <w:szCs w:val="21"/>
                <w:u w:val="none"/>
              </w:rPr>
            </w:pPr>
          </w:p>
        </w:tc>
      </w:tr>
      <w:tr w14:paraId="03AC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8EDCA">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0FE31B53">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气瓶壁温应小于60℃，禁止使用任何热源对气瓶进行加热；瓶内气体不得用尽，压缩气体、溶解乙炔气气瓶的剩余压力应当小于0.05MPa；液化气体、低温液化气体以及低温液体气瓶应当留有不少于0.5%-1.0%规定充量的剩余气体（注：防止可燃气体逆向进入气瓶引起爆炸）。</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70B48">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83D4B">
            <w:pPr>
              <w:spacing w:line="360" w:lineRule="auto"/>
              <w:jc w:val="both"/>
              <w:rPr>
                <w:rFonts w:hint="eastAsia" w:ascii="宋体" w:hAnsi="宋体" w:eastAsia="宋体" w:cs="宋体"/>
                <w:i w:val="0"/>
                <w:iCs w:val="0"/>
                <w:color w:val="000000"/>
                <w:sz w:val="21"/>
                <w:szCs w:val="21"/>
                <w:u w:val="none"/>
              </w:rPr>
            </w:pPr>
          </w:p>
        </w:tc>
      </w:tr>
      <w:tr w14:paraId="69377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5B848">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2D430AB5">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7、同一地点放置的气瓶数量不应超过5瓶；超过5瓶但不超过20瓶时，应有防火措施；超过20瓶以上时应设置瓶库。</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436D5">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D853E">
            <w:pPr>
              <w:spacing w:line="360" w:lineRule="auto"/>
              <w:jc w:val="both"/>
              <w:rPr>
                <w:rFonts w:hint="eastAsia" w:ascii="宋体" w:hAnsi="宋体" w:eastAsia="宋体" w:cs="宋体"/>
                <w:i w:val="0"/>
                <w:iCs w:val="0"/>
                <w:color w:val="000000"/>
                <w:sz w:val="21"/>
                <w:szCs w:val="21"/>
                <w:u w:val="none"/>
              </w:rPr>
            </w:pPr>
          </w:p>
        </w:tc>
      </w:tr>
      <w:tr w14:paraId="18F5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8FCDA">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25C4E0A4">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8、各种气瓶及空、实瓶应分开存放，存放量符合规定；空实瓶的存放应有明显标识，并保持间距1.5m以上。</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36CFF">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76DD4">
            <w:pPr>
              <w:spacing w:line="360" w:lineRule="auto"/>
              <w:jc w:val="both"/>
              <w:rPr>
                <w:rFonts w:hint="eastAsia" w:ascii="宋体" w:hAnsi="宋体" w:eastAsia="宋体" w:cs="宋体"/>
                <w:i w:val="0"/>
                <w:iCs w:val="0"/>
                <w:color w:val="000000"/>
                <w:sz w:val="21"/>
                <w:szCs w:val="21"/>
                <w:u w:val="none"/>
              </w:rPr>
            </w:pPr>
          </w:p>
        </w:tc>
      </w:tr>
      <w:tr w14:paraId="507C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7B39E">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5C0A6EB4">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9、气瓶立放时，应采取可靠的防倾倒措施；存放时安全帽应旋紧并加装防震胶圈。</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8C253">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DC981">
            <w:pPr>
              <w:spacing w:line="360" w:lineRule="auto"/>
              <w:jc w:val="both"/>
              <w:rPr>
                <w:rFonts w:hint="eastAsia" w:ascii="宋体" w:hAnsi="宋体" w:eastAsia="宋体" w:cs="宋体"/>
                <w:i w:val="0"/>
                <w:iCs w:val="0"/>
                <w:color w:val="000000"/>
                <w:sz w:val="21"/>
                <w:szCs w:val="21"/>
                <w:u w:val="none"/>
              </w:rPr>
            </w:pPr>
          </w:p>
        </w:tc>
      </w:tr>
      <w:tr w14:paraId="6B96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66478">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0CA2DA8C">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10、作业现场气瓶不得靠近热源，可燃、助燃气体气瓶与明火间距应大于10m，与氧气瓶距离不小于3m。</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62061">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BA454">
            <w:pPr>
              <w:spacing w:line="360" w:lineRule="auto"/>
              <w:jc w:val="both"/>
              <w:rPr>
                <w:rFonts w:hint="eastAsia" w:ascii="宋体" w:hAnsi="宋体" w:eastAsia="宋体" w:cs="宋体"/>
                <w:i w:val="0"/>
                <w:iCs w:val="0"/>
                <w:color w:val="000000"/>
                <w:sz w:val="21"/>
                <w:szCs w:val="21"/>
                <w:u w:val="none"/>
              </w:rPr>
            </w:pPr>
          </w:p>
        </w:tc>
      </w:tr>
      <w:tr w14:paraId="1D875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CE396">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34EC81A6">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11、库房内不得有地沟、暗道，严禁明火和其他热源，库房门口应有明显的安全生产标志。</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7E30C">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9AB4C">
            <w:pPr>
              <w:spacing w:line="360" w:lineRule="auto"/>
              <w:jc w:val="both"/>
              <w:rPr>
                <w:rFonts w:hint="eastAsia" w:ascii="宋体" w:hAnsi="宋体" w:eastAsia="宋体" w:cs="宋体"/>
                <w:i w:val="0"/>
                <w:iCs w:val="0"/>
                <w:color w:val="000000"/>
                <w:sz w:val="21"/>
                <w:szCs w:val="21"/>
                <w:u w:val="none"/>
              </w:rPr>
            </w:pPr>
          </w:p>
        </w:tc>
      </w:tr>
      <w:tr w14:paraId="5A39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EDCDA">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483CDA0B">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12、有防止阳光直射库内的措施，库内应加装强排风，确保通风良好，保持干燥；照明、排风及电器开关必须采用防爆装置，并配备氧气浓度报警装置。</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1AE95">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88AA4">
            <w:pPr>
              <w:spacing w:line="360" w:lineRule="auto"/>
              <w:jc w:val="both"/>
              <w:rPr>
                <w:rFonts w:hint="eastAsia" w:ascii="宋体" w:hAnsi="宋体" w:eastAsia="宋体" w:cs="宋体"/>
                <w:i w:val="0"/>
                <w:iCs w:val="0"/>
                <w:color w:val="000000"/>
                <w:sz w:val="21"/>
                <w:szCs w:val="21"/>
                <w:u w:val="none"/>
              </w:rPr>
            </w:pPr>
          </w:p>
        </w:tc>
      </w:tr>
      <w:tr w14:paraId="069B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DE3E7">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4B8F7482">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13、压力表每半年做1次检验。</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A8F80">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46752">
            <w:pPr>
              <w:spacing w:line="360" w:lineRule="auto"/>
              <w:jc w:val="both"/>
              <w:rPr>
                <w:rFonts w:hint="eastAsia" w:ascii="宋体" w:hAnsi="宋体" w:eastAsia="宋体" w:cs="宋体"/>
                <w:i w:val="0"/>
                <w:iCs w:val="0"/>
                <w:color w:val="000000"/>
                <w:sz w:val="21"/>
                <w:szCs w:val="21"/>
                <w:u w:val="none"/>
              </w:rPr>
            </w:pPr>
          </w:p>
        </w:tc>
      </w:tr>
      <w:tr w14:paraId="3CF5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468A51D">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液氧罐（储气罐）</w:t>
            </w: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4F3D472B">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1、制定管理制度，并上墙公示，包括：安全管理制度；治安消防安全管理制度；安全教育、培训制度等。现场应急处置方案；应急联络图及电话；消防设施位置图；紧急逃生路线图。</w:t>
            </w:r>
          </w:p>
        </w:tc>
        <w:tc>
          <w:tcPr>
            <w:tcW w:w="1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65518A2">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EF9AB">
            <w:pPr>
              <w:spacing w:line="360" w:lineRule="auto"/>
              <w:jc w:val="both"/>
              <w:rPr>
                <w:rFonts w:hint="eastAsia" w:ascii="宋体" w:hAnsi="宋体" w:eastAsia="宋体" w:cs="宋体"/>
                <w:i w:val="0"/>
                <w:iCs w:val="0"/>
                <w:color w:val="000000"/>
                <w:sz w:val="21"/>
                <w:szCs w:val="21"/>
                <w:u w:val="none"/>
              </w:rPr>
            </w:pPr>
          </w:p>
        </w:tc>
      </w:tr>
      <w:tr w14:paraId="45CC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2A44C">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50079EE3">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现场记录包括：维护保养记录；两级安全检查台账；事故记录；日常巡回检查记录；液氧站运行记录表；液氧罐运行记录表；液氧罐安全附件检查记录表；医院使用医用气体统计表；外来人员登记记录表；应急救援预案演练和评价记录表；安全培训记录等。</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977C7">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32075">
            <w:pPr>
              <w:spacing w:line="360" w:lineRule="auto"/>
              <w:jc w:val="both"/>
              <w:rPr>
                <w:rFonts w:hint="eastAsia" w:ascii="宋体" w:hAnsi="宋体" w:eastAsia="宋体" w:cs="宋体"/>
                <w:i w:val="0"/>
                <w:iCs w:val="0"/>
                <w:color w:val="000000"/>
                <w:sz w:val="21"/>
                <w:szCs w:val="21"/>
                <w:u w:val="none"/>
              </w:rPr>
            </w:pPr>
          </w:p>
        </w:tc>
      </w:tr>
      <w:tr w14:paraId="11C9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9A5F3">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044F438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建立特种设备安全技术档案，包括：液氧罐（储气罐）的设计文件、产品质量合格证明、安装及使用维护保养说明、监督检验证明等相关技术资料和文件；液氧罐（储气罐）的定期检验和定期自行检查记录；液氧罐（储气罐）的日常使用状况记录；液氧罐（储气罐）及其附属仪器仪表的维护保养记录；液氧罐（储气罐）的运行故障和事故记录等。</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E3C1E">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F74F8">
            <w:pPr>
              <w:spacing w:line="360" w:lineRule="auto"/>
              <w:jc w:val="both"/>
              <w:rPr>
                <w:rFonts w:hint="eastAsia" w:ascii="宋体" w:hAnsi="宋体" w:eastAsia="宋体" w:cs="宋体"/>
                <w:i w:val="0"/>
                <w:iCs w:val="0"/>
                <w:color w:val="000000"/>
                <w:sz w:val="21"/>
                <w:szCs w:val="21"/>
                <w:u w:val="none"/>
              </w:rPr>
            </w:pPr>
          </w:p>
        </w:tc>
      </w:tr>
      <w:tr w14:paraId="3C2C5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5427C">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4F8E0578">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4、使用取得许可生产并经检验合格的液氧罐（储气罐），禁止使用国家明令淘汰和已经报废的液氧罐（储气罐）。</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94776">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9831B">
            <w:pPr>
              <w:spacing w:line="360" w:lineRule="auto"/>
              <w:jc w:val="both"/>
              <w:rPr>
                <w:rFonts w:hint="eastAsia" w:ascii="宋体" w:hAnsi="宋体" w:eastAsia="宋体" w:cs="宋体"/>
                <w:i w:val="0"/>
                <w:iCs w:val="0"/>
                <w:color w:val="000000"/>
                <w:sz w:val="21"/>
                <w:szCs w:val="21"/>
                <w:u w:val="none"/>
              </w:rPr>
            </w:pPr>
          </w:p>
        </w:tc>
      </w:tr>
      <w:tr w14:paraId="47E4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3603A">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0130DEF7">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5、根据在用液氧罐（储气罐）特点及生产厂家提供的技术数据和技术资料，制定操作规程。</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54F96">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DC690">
            <w:pPr>
              <w:spacing w:line="360" w:lineRule="auto"/>
              <w:jc w:val="both"/>
              <w:rPr>
                <w:rFonts w:hint="eastAsia" w:ascii="宋体" w:hAnsi="宋体" w:eastAsia="宋体" w:cs="宋体"/>
                <w:i w:val="0"/>
                <w:iCs w:val="0"/>
                <w:color w:val="000000"/>
                <w:sz w:val="21"/>
                <w:szCs w:val="21"/>
                <w:u w:val="none"/>
              </w:rPr>
            </w:pPr>
          </w:p>
        </w:tc>
      </w:tr>
      <w:tr w14:paraId="0075B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F9B14">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296778E3">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6、液氧罐（储气罐）投入使用前或者投入使用后三十日内，向负责特种设备安全监督管理的部门办理使用登记，取得使用登记证书。登记标志应当置于显著位置。</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7EC53">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612CA">
            <w:pPr>
              <w:spacing w:line="360" w:lineRule="auto"/>
              <w:jc w:val="both"/>
              <w:rPr>
                <w:rFonts w:hint="eastAsia" w:ascii="宋体" w:hAnsi="宋体" w:eastAsia="宋体" w:cs="宋体"/>
                <w:i w:val="0"/>
                <w:iCs w:val="0"/>
                <w:color w:val="000000"/>
                <w:sz w:val="21"/>
                <w:szCs w:val="21"/>
                <w:u w:val="none"/>
              </w:rPr>
            </w:pPr>
          </w:p>
        </w:tc>
      </w:tr>
      <w:tr w14:paraId="439B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112A8">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11F78C32">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7、配备作业人员，并确保在岗操作人员持证上岗。</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0598C">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5A3AA">
            <w:pPr>
              <w:spacing w:line="360" w:lineRule="auto"/>
              <w:jc w:val="both"/>
              <w:rPr>
                <w:rFonts w:hint="eastAsia" w:ascii="宋体" w:hAnsi="宋体" w:eastAsia="宋体" w:cs="宋体"/>
                <w:i w:val="0"/>
                <w:iCs w:val="0"/>
                <w:color w:val="000000"/>
                <w:sz w:val="21"/>
                <w:szCs w:val="21"/>
                <w:u w:val="none"/>
              </w:rPr>
            </w:pPr>
          </w:p>
        </w:tc>
      </w:tr>
      <w:tr w14:paraId="6495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4FE34">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0D62B75F">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8、操作人员不得擅自拆除或损坏液氧罐的安全附件，严禁在运行状态下，紧固受压连接件或敲打罐体承压部件。</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A3B206">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0A785">
            <w:pPr>
              <w:spacing w:line="360" w:lineRule="auto"/>
              <w:jc w:val="both"/>
              <w:rPr>
                <w:rFonts w:hint="eastAsia" w:ascii="宋体" w:hAnsi="宋体" w:eastAsia="宋体" w:cs="宋体"/>
                <w:i w:val="0"/>
                <w:iCs w:val="0"/>
                <w:color w:val="000000"/>
                <w:sz w:val="21"/>
                <w:szCs w:val="21"/>
                <w:u w:val="none"/>
              </w:rPr>
            </w:pPr>
          </w:p>
        </w:tc>
      </w:tr>
      <w:tr w14:paraId="0BBF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B5465">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5800F70D">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9、凡与氧气接触的设备、管道、阀门、仪表及零部件严禁沾污油脂；氧气压力表须有禁油标志。</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DCD1B">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97D88">
            <w:pPr>
              <w:spacing w:line="360" w:lineRule="auto"/>
              <w:jc w:val="both"/>
              <w:rPr>
                <w:rFonts w:hint="eastAsia" w:ascii="宋体" w:hAnsi="宋体" w:eastAsia="宋体" w:cs="宋体"/>
                <w:i w:val="0"/>
                <w:iCs w:val="0"/>
                <w:color w:val="000000"/>
                <w:sz w:val="21"/>
                <w:szCs w:val="21"/>
                <w:u w:val="none"/>
              </w:rPr>
            </w:pPr>
          </w:p>
        </w:tc>
      </w:tr>
      <w:tr w14:paraId="7760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67ABD">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095475D8">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经常检查氧气管道及分配器的防护措施，保证其完好无损，减少其表面腐蚀；阀门要定期进行操作，保证其操纵灵活、无泄漏；定期检查紧固支件的在用状况，做到齐全、不锈蚀、联结固定可靠；静电跨接、接地装置、绝缘保护要保持良好完整，发现损坏及时修复。</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618AB">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BE1E0">
            <w:pPr>
              <w:spacing w:line="360" w:lineRule="auto"/>
              <w:jc w:val="both"/>
              <w:rPr>
                <w:rFonts w:hint="eastAsia" w:ascii="宋体" w:hAnsi="宋体" w:eastAsia="宋体" w:cs="宋体"/>
                <w:i w:val="0"/>
                <w:iCs w:val="0"/>
                <w:color w:val="000000"/>
                <w:sz w:val="21"/>
                <w:szCs w:val="21"/>
                <w:u w:val="none"/>
              </w:rPr>
            </w:pPr>
          </w:p>
        </w:tc>
      </w:tr>
      <w:tr w14:paraId="25A0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C6960">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53A3C65F">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检查管道和支架接触处等容易发生腐蚀和磨损的部位，发现问题及时采取措施；及时消除管道系统存在的跑、漏现象；禁止将管道及支架作为电焊零线和其它工具的锚点、撬抬重物的支撑点；各类阀门应静电短接，防止因静电造成事故；禁止敲击、碰撞、滚滑液氧罐。</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72F68">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D01A3">
            <w:pPr>
              <w:spacing w:line="360" w:lineRule="auto"/>
              <w:jc w:val="both"/>
              <w:rPr>
                <w:rFonts w:hint="eastAsia" w:ascii="宋体" w:hAnsi="宋体" w:eastAsia="宋体" w:cs="宋体"/>
                <w:i w:val="0"/>
                <w:iCs w:val="0"/>
                <w:color w:val="000000"/>
                <w:sz w:val="21"/>
                <w:szCs w:val="21"/>
                <w:u w:val="none"/>
              </w:rPr>
            </w:pPr>
          </w:p>
        </w:tc>
      </w:tr>
      <w:tr w14:paraId="4EA02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DB0C5">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5F0A070F">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12、压力表应按规定在表盘上设定高、低压极限红线。</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79B45">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51EEE">
            <w:pPr>
              <w:spacing w:line="360" w:lineRule="auto"/>
              <w:jc w:val="both"/>
              <w:rPr>
                <w:rFonts w:hint="eastAsia" w:ascii="宋体" w:hAnsi="宋体" w:eastAsia="宋体" w:cs="宋体"/>
                <w:i w:val="0"/>
                <w:iCs w:val="0"/>
                <w:color w:val="000000"/>
                <w:sz w:val="21"/>
                <w:szCs w:val="21"/>
                <w:u w:val="none"/>
              </w:rPr>
            </w:pPr>
          </w:p>
        </w:tc>
      </w:tr>
      <w:tr w14:paraId="34FF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446C7">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5E5596E3">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13、必须设置醒目的禁明火、禁烟、禁油标志，非工作人员禁止入内。</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F4C30">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21C90">
            <w:pPr>
              <w:spacing w:line="360" w:lineRule="auto"/>
              <w:jc w:val="both"/>
              <w:rPr>
                <w:rFonts w:hint="eastAsia" w:ascii="宋体" w:hAnsi="宋体" w:eastAsia="宋体" w:cs="宋体"/>
                <w:i w:val="0"/>
                <w:iCs w:val="0"/>
                <w:color w:val="000000"/>
                <w:sz w:val="21"/>
                <w:szCs w:val="21"/>
                <w:u w:val="none"/>
              </w:rPr>
            </w:pPr>
          </w:p>
        </w:tc>
      </w:tr>
      <w:tr w14:paraId="7AE07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65343">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17D48020">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保持液氧罐整洁和生产周围环境的清洁卫生。液氧罐应设防雷接地装置；液氧罐、乙炔气瓶禁止混放，严禁与各种危险化学品，油类易燃易爆物品混放；液氧存储区应采取可靠防火防爆安全措施，设备设施应用独立的静电处置设施。</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32083">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822C9">
            <w:pPr>
              <w:spacing w:line="360" w:lineRule="auto"/>
              <w:jc w:val="both"/>
              <w:rPr>
                <w:rFonts w:hint="eastAsia" w:ascii="宋体" w:hAnsi="宋体" w:eastAsia="宋体" w:cs="宋体"/>
                <w:i w:val="0"/>
                <w:iCs w:val="0"/>
                <w:color w:val="000000"/>
                <w:sz w:val="21"/>
                <w:szCs w:val="21"/>
                <w:u w:val="none"/>
              </w:rPr>
            </w:pPr>
          </w:p>
        </w:tc>
      </w:tr>
      <w:tr w14:paraId="70BC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80E52">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2CE1DEE7">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15、严禁超压使用，严禁用带油污的手套开启液氧罐及附属分配器阀门；操作人员作业前必须检查液氧罐与氧气管道连接处是否牢固。</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4E3F8">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31978">
            <w:pPr>
              <w:spacing w:line="360" w:lineRule="auto"/>
              <w:jc w:val="both"/>
              <w:rPr>
                <w:rFonts w:hint="eastAsia" w:ascii="宋体" w:hAnsi="宋体" w:eastAsia="宋体" w:cs="宋体"/>
                <w:i w:val="0"/>
                <w:iCs w:val="0"/>
                <w:color w:val="000000"/>
                <w:sz w:val="21"/>
                <w:szCs w:val="21"/>
                <w:u w:val="none"/>
              </w:rPr>
            </w:pPr>
          </w:p>
        </w:tc>
      </w:tr>
      <w:tr w14:paraId="06CD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BFFDD">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3742674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16、医用气体房应保持良好通风，温度控制在10℃--38℃，房内氧气浓度不得超过23%，必须设置防爆型强排风及浓度报警装置；照明灯具及开关必须采用防爆型。</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20432">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87336">
            <w:pPr>
              <w:spacing w:line="360" w:lineRule="auto"/>
              <w:jc w:val="both"/>
              <w:rPr>
                <w:rFonts w:hint="eastAsia" w:ascii="宋体" w:hAnsi="宋体" w:eastAsia="宋体" w:cs="宋体"/>
                <w:i w:val="0"/>
                <w:iCs w:val="0"/>
                <w:color w:val="000000"/>
                <w:sz w:val="21"/>
                <w:szCs w:val="21"/>
                <w:u w:val="none"/>
              </w:rPr>
            </w:pPr>
          </w:p>
        </w:tc>
      </w:tr>
      <w:tr w14:paraId="792C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4CB83">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64A16C3D">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17、医用气体房与外界相通的入口应安装金属防护门，保持锁闭；窗户应加装金属栅栏，宜安装入侵报警装置和视频监控装置。</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7EB79">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AA67C">
            <w:pPr>
              <w:spacing w:line="360" w:lineRule="auto"/>
              <w:jc w:val="both"/>
              <w:rPr>
                <w:rFonts w:hint="eastAsia" w:ascii="宋体" w:hAnsi="宋体" w:eastAsia="宋体" w:cs="宋体"/>
                <w:i w:val="0"/>
                <w:iCs w:val="0"/>
                <w:color w:val="000000"/>
                <w:sz w:val="21"/>
                <w:szCs w:val="21"/>
                <w:u w:val="none"/>
              </w:rPr>
            </w:pPr>
          </w:p>
        </w:tc>
      </w:tr>
      <w:tr w14:paraId="3369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0EC69">
            <w:pPr>
              <w:spacing w:line="360" w:lineRule="auto"/>
              <w:jc w:val="both"/>
              <w:rPr>
                <w:rFonts w:hint="eastAsia" w:ascii="宋体" w:hAnsi="宋体" w:eastAsia="宋体" w:cs="宋体"/>
                <w:i w:val="0"/>
                <w:iCs w:val="0"/>
                <w:color w:val="000000"/>
                <w:sz w:val="21"/>
                <w:szCs w:val="21"/>
                <w:u w:val="none"/>
              </w:rPr>
            </w:pPr>
          </w:p>
        </w:tc>
        <w:tc>
          <w:tcPr>
            <w:tcW w:w="5797" w:type="dxa"/>
            <w:tcBorders>
              <w:top w:val="single" w:color="000000" w:sz="4" w:space="0"/>
              <w:left w:val="single" w:color="000000" w:sz="4" w:space="0"/>
              <w:bottom w:val="single" w:color="000000" w:sz="4" w:space="0"/>
              <w:right w:val="single" w:color="000000" w:sz="4" w:space="0"/>
            </w:tcBorders>
            <w:noWrap w:val="0"/>
            <w:vAlign w:val="center"/>
          </w:tcPr>
          <w:p w14:paraId="1A0313F6">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18、压力表每半年校验一次，安全阀每一年校验1次。</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8C7CD">
            <w:pPr>
              <w:spacing w:line="360" w:lineRule="auto"/>
              <w:jc w:val="both"/>
              <w:rPr>
                <w:rFonts w:hint="eastAsia" w:ascii="宋体" w:hAnsi="宋体" w:eastAsia="宋体" w:cs="宋体"/>
                <w:i w:val="0"/>
                <w:iCs w:val="0"/>
                <w:color w:val="000000"/>
                <w:sz w:val="21"/>
                <w:szCs w:val="21"/>
                <w:u w:val="none"/>
              </w:rPr>
            </w:pP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C6138">
            <w:pPr>
              <w:spacing w:line="360" w:lineRule="auto"/>
              <w:jc w:val="both"/>
              <w:rPr>
                <w:rFonts w:hint="eastAsia" w:ascii="宋体" w:hAnsi="宋体" w:eastAsia="宋体" w:cs="宋体"/>
                <w:i w:val="0"/>
                <w:iCs w:val="0"/>
                <w:color w:val="000000"/>
                <w:sz w:val="21"/>
                <w:szCs w:val="21"/>
                <w:u w:val="none"/>
              </w:rPr>
            </w:pPr>
          </w:p>
        </w:tc>
      </w:tr>
    </w:tbl>
    <w:p w14:paraId="321F9BB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1"/>
          <w:szCs w:val="21"/>
          <w:highlight w:val="none"/>
          <w:lang w:val="en-US" w:eastAsia="zh-CN"/>
        </w:rPr>
      </w:pPr>
    </w:p>
    <w:tbl>
      <w:tblPr>
        <w:tblStyle w:val="5"/>
        <w:tblW w:w="10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18"/>
        <w:gridCol w:w="5786"/>
        <w:gridCol w:w="1553"/>
        <w:gridCol w:w="1061"/>
      </w:tblGrid>
      <w:tr w14:paraId="754C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404" w:type="dxa"/>
            <w:gridSpan w:val="2"/>
            <w:tcBorders>
              <w:top w:val="single" w:color="000000" w:sz="4" w:space="0"/>
              <w:left w:val="single" w:color="000000" w:sz="4" w:space="0"/>
              <w:bottom w:val="single" w:color="000000" w:sz="4" w:space="0"/>
              <w:right w:val="single" w:color="000000" w:sz="4" w:space="0"/>
            </w:tcBorders>
            <w:noWrap w:val="0"/>
            <w:vAlign w:val="center"/>
          </w:tcPr>
          <w:p w14:paraId="0FD6FB96">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气动物流</w:t>
            </w:r>
          </w:p>
        </w:tc>
        <w:tc>
          <w:tcPr>
            <w:tcW w:w="2614" w:type="dxa"/>
            <w:gridSpan w:val="2"/>
            <w:tcBorders>
              <w:top w:val="single" w:color="000000" w:sz="4" w:space="0"/>
              <w:left w:val="single" w:color="000000" w:sz="4" w:space="0"/>
              <w:bottom w:val="single" w:color="000000" w:sz="4" w:space="0"/>
              <w:right w:val="single" w:color="000000" w:sz="4" w:space="0"/>
            </w:tcBorders>
            <w:noWrap w:val="0"/>
            <w:vAlign w:val="center"/>
          </w:tcPr>
          <w:p w14:paraId="0E72C624">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应得分：5</w:t>
            </w:r>
          </w:p>
        </w:tc>
      </w:tr>
      <w:tr w14:paraId="517F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618" w:type="dxa"/>
            <w:tcBorders>
              <w:top w:val="single" w:color="000000" w:sz="4" w:space="0"/>
              <w:left w:val="single" w:color="000000" w:sz="4" w:space="0"/>
              <w:bottom w:val="single" w:color="000000" w:sz="4" w:space="0"/>
              <w:right w:val="single" w:color="000000" w:sz="4" w:space="0"/>
            </w:tcBorders>
            <w:noWrap w:val="0"/>
            <w:vAlign w:val="center"/>
          </w:tcPr>
          <w:p w14:paraId="414F9C42">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考核项目</w:t>
            </w: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393DC876">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考核内容</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7A44B04">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扣分标准</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BCC1BB4">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实得分</w:t>
            </w:r>
          </w:p>
        </w:tc>
      </w:tr>
      <w:tr w14:paraId="5F07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EA69E2">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运行安全</w:t>
            </w: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09838C78">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1、人员应熟悉工作原理，掌握操作程序，负责协调专业人员维护及检修工作。</w:t>
            </w:r>
          </w:p>
        </w:tc>
        <w:tc>
          <w:tcPr>
            <w:tcW w:w="1553" w:type="dxa"/>
            <w:vMerge w:val="restart"/>
            <w:tcBorders>
              <w:top w:val="single" w:color="000000" w:sz="4" w:space="0"/>
              <w:left w:val="single" w:color="000000" w:sz="4" w:space="0"/>
              <w:bottom w:val="single" w:color="000000" w:sz="4" w:space="0"/>
              <w:right w:val="single" w:color="000000" w:sz="4" w:space="0"/>
            </w:tcBorders>
            <w:noWrap w:val="0"/>
            <w:vAlign w:val="center"/>
          </w:tcPr>
          <w:p w14:paraId="45B96B6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10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38CA863">
            <w:pPr>
              <w:spacing w:line="360" w:lineRule="auto"/>
              <w:jc w:val="both"/>
              <w:rPr>
                <w:rFonts w:hint="eastAsia" w:ascii="宋体" w:hAnsi="宋体" w:eastAsia="宋体" w:cs="宋体"/>
                <w:i w:val="0"/>
                <w:iCs w:val="0"/>
                <w:color w:val="000000"/>
                <w:sz w:val="21"/>
                <w:szCs w:val="21"/>
                <w:u w:val="none"/>
              </w:rPr>
            </w:pPr>
          </w:p>
        </w:tc>
      </w:tr>
      <w:tr w14:paraId="3824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899E3">
            <w:pPr>
              <w:spacing w:line="360" w:lineRule="auto"/>
              <w:jc w:val="both"/>
              <w:rPr>
                <w:rFonts w:hint="eastAsia" w:ascii="宋体" w:hAnsi="宋体" w:eastAsia="宋体" w:cs="宋体"/>
                <w:i w:val="0"/>
                <w:iCs w:val="0"/>
                <w:color w:val="000000"/>
                <w:sz w:val="21"/>
                <w:szCs w:val="21"/>
                <w:u w:val="none"/>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7F22C8E3">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2、严格按照《系统设备维护说明书》及规范要求，做好维护工作，保证系统正常运行。</w:t>
            </w:r>
          </w:p>
        </w:tc>
        <w:tc>
          <w:tcPr>
            <w:tcW w:w="15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808A0">
            <w:pPr>
              <w:spacing w:line="360" w:lineRule="auto"/>
              <w:jc w:val="both"/>
              <w:rPr>
                <w:rFonts w:hint="eastAsia" w:ascii="宋体" w:hAnsi="宋体" w:eastAsia="宋体" w:cs="宋体"/>
                <w:i w:val="0"/>
                <w:iCs w:val="0"/>
                <w:color w:val="000000"/>
                <w:sz w:val="21"/>
                <w:szCs w:val="21"/>
                <w:u w:val="none"/>
              </w:rPr>
            </w:pPr>
          </w:p>
        </w:tc>
        <w:tc>
          <w:tcPr>
            <w:tcW w:w="1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F8F41">
            <w:pPr>
              <w:spacing w:line="360" w:lineRule="auto"/>
              <w:jc w:val="both"/>
              <w:rPr>
                <w:rFonts w:hint="eastAsia" w:ascii="宋体" w:hAnsi="宋体" w:eastAsia="宋体" w:cs="宋体"/>
                <w:i w:val="0"/>
                <w:iCs w:val="0"/>
                <w:color w:val="000000"/>
                <w:sz w:val="21"/>
                <w:szCs w:val="21"/>
                <w:u w:val="none"/>
              </w:rPr>
            </w:pPr>
          </w:p>
        </w:tc>
      </w:tr>
      <w:tr w14:paraId="47B9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6D037">
            <w:pPr>
              <w:spacing w:line="360" w:lineRule="auto"/>
              <w:jc w:val="both"/>
              <w:rPr>
                <w:rFonts w:hint="eastAsia" w:ascii="宋体" w:hAnsi="宋体" w:eastAsia="宋体" w:cs="宋体"/>
                <w:i w:val="0"/>
                <w:iCs w:val="0"/>
                <w:color w:val="000000"/>
                <w:sz w:val="21"/>
                <w:szCs w:val="21"/>
                <w:u w:val="none"/>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7B45D76D">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3、保持系统设备的清洁安全与卫生，机房做到整洁、通风、防火、防潮，非工作人员禁止进入机房。</w:t>
            </w:r>
          </w:p>
        </w:tc>
        <w:tc>
          <w:tcPr>
            <w:tcW w:w="15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684D8">
            <w:pPr>
              <w:spacing w:line="360" w:lineRule="auto"/>
              <w:jc w:val="both"/>
              <w:rPr>
                <w:rFonts w:hint="eastAsia" w:ascii="宋体" w:hAnsi="宋体" w:eastAsia="宋体" w:cs="宋体"/>
                <w:i w:val="0"/>
                <w:iCs w:val="0"/>
                <w:color w:val="000000"/>
                <w:sz w:val="21"/>
                <w:szCs w:val="21"/>
                <w:u w:val="none"/>
              </w:rPr>
            </w:pPr>
          </w:p>
        </w:tc>
        <w:tc>
          <w:tcPr>
            <w:tcW w:w="1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7D539">
            <w:pPr>
              <w:spacing w:line="360" w:lineRule="auto"/>
              <w:jc w:val="both"/>
              <w:rPr>
                <w:rFonts w:hint="eastAsia" w:ascii="宋体" w:hAnsi="宋体" w:eastAsia="宋体" w:cs="宋体"/>
                <w:i w:val="0"/>
                <w:iCs w:val="0"/>
                <w:color w:val="000000"/>
                <w:sz w:val="21"/>
                <w:szCs w:val="21"/>
                <w:u w:val="none"/>
              </w:rPr>
            </w:pPr>
          </w:p>
        </w:tc>
      </w:tr>
      <w:tr w14:paraId="5CB5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40A6D">
            <w:pPr>
              <w:spacing w:line="360" w:lineRule="auto"/>
              <w:jc w:val="both"/>
              <w:rPr>
                <w:rFonts w:hint="eastAsia" w:ascii="宋体" w:hAnsi="宋体" w:eastAsia="宋体" w:cs="宋体"/>
                <w:i w:val="0"/>
                <w:iCs w:val="0"/>
                <w:color w:val="000000"/>
                <w:sz w:val="21"/>
                <w:szCs w:val="21"/>
                <w:u w:val="none"/>
              </w:rPr>
            </w:pPr>
          </w:p>
        </w:tc>
        <w:tc>
          <w:tcPr>
            <w:tcW w:w="5786" w:type="dxa"/>
            <w:tcBorders>
              <w:top w:val="single" w:color="000000" w:sz="4" w:space="0"/>
              <w:left w:val="single" w:color="000000" w:sz="4" w:space="0"/>
              <w:bottom w:val="single" w:color="000000" w:sz="4" w:space="0"/>
              <w:right w:val="single" w:color="000000" w:sz="4" w:space="0"/>
            </w:tcBorders>
            <w:noWrap w:val="0"/>
            <w:vAlign w:val="center"/>
          </w:tcPr>
          <w:p w14:paraId="594B9917">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4、制定应急预案并定期开展演练，确保有紧急事件发生时的人员生命及财产安全。</w:t>
            </w:r>
          </w:p>
        </w:tc>
        <w:tc>
          <w:tcPr>
            <w:tcW w:w="15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28544">
            <w:pPr>
              <w:spacing w:line="360" w:lineRule="auto"/>
              <w:jc w:val="both"/>
              <w:rPr>
                <w:rFonts w:hint="eastAsia" w:ascii="宋体" w:hAnsi="宋体" w:eastAsia="宋体" w:cs="宋体"/>
                <w:i w:val="0"/>
                <w:iCs w:val="0"/>
                <w:color w:val="000000"/>
                <w:sz w:val="21"/>
                <w:szCs w:val="21"/>
                <w:u w:val="none"/>
              </w:rPr>
            </w:pPr>
          </w:p>
        </w:tc>
        <w:tc>
          <w:tcPr>
            <w:tcW w:w="1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88AC5">
            <w:pPr>
              <w:spacing w:line="360" w:lineRule="auto"/>
              <w:jc w:val="both"/>
              <w:rPr>
                <w:rFonts w:hint="eastAsia" w:ascii="宋体" w:hAnsi="宋体" w:eastAsia="宋体" w:cs="宋体"/>
                <w:i w:val="0"/>
                <w:iCs w:val="0"/>
                <w:color w:val="000000"/>
                <w:sz w:val="21"/>
                <w:szCs w:val="21"/>
                <w:u w:val="none"/>
              </w:rPr>
            </w:pPr>
          </w:p>
        </w:tc>
      </w:tr>
    </w:tbl>
    <w:p w14:paraId="7D93B92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1"/>
          <w:szCs w:val="21"/>
          <w:highlight w:val="none"/>
          <w:lang w:val="en-US" w:eastAsia="zh-CN"/>
        </w:rPr>
      </w:pPr>
    </w:p>
    <w:tbl>
      <w:tblPr>
        <w:tblStyle w:val="5"/>
        <w:tblW w:w="100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2"/>
        <w:gridCol w:w="5830"/>
        <w:gridCol w:w="1575"/>
        <w:gridCol w:w="1050"/>
      </w:tblGrid>
      <w:tr w14:paraId="73961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7382" w:type="dxa"/>
            <w:gridSpan w:val="2"/>
            <w:tcBorders>
              <w:top w:val="single" w:color="000000" w:sz="4" w:space="0"/>
              <w:left w:val="single" w:color="000000" w:sz="4" w:space="0"/>
              <w:bottom w:val="single" w:color="000000" w:sz="4" w:space="0"/>
              <w:right w:val="single" w:color="000000" w:sz="4" w:space="0"/>
            </w:tcBorders>
            <w:noWrap w:val="0"/>
            <w:vAlign w:val="center"/>
          </w:tcPr>
          <w:p w14:paraId="63E24D6C">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洁净空气</w:t>
            </w:r>
          </w:p>
        </w:tc>
        <w:tc>
          <w:tcPr>
            <w:tcW w:w="2625" w:type="dxa"/>
            <w:gridSpan w:val="2"/>
            <w:tcBorders>
              <w:top w:val="single" w:color="000000" w:sz="4" w:space="0"/>
              <w:left w:val="single" w:color="000000" w:sz="4" w:space="0"/>
              <w:bottom w:val="single" w:color="000000" w:sz="4" w:space="0"/>
              <w:right w:val="single" w:color="000000" w:sz="4" w:space="0"/>
            </w:tcBorders>
            <w:noWrap w:val="0"/>
            <w:vAlign w:val="center"/>
          </w:tcPr>
          <w:p w14:paraId="4BC9CCD1">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应得分：10</w:t>
            </w:r>
          </w:p>
        </w:tc>
      </w:tr>
      <w:tr w14:paraId="3F1E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14:paraId="4D54F8F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考核项目</w:t>
            </w:r>
          </w:p>
        </w:tc>
        <w:tc>
          <w:tcPr>
            <w:tcW w:w="5830" w:type="dxa"/>
            <w:tcBorders>
              <w:top w:val="single" w:color="000000" w:sz="4" w:space="0"/>
              <w:left w:val="single" w:color="000000" w:sz="4" w:space="0"/>
              <w:bottom w:val="single" w:color="000000" w:sz="4" w:space="0"/>
              <w:right w:val="single" w:color="000000" w:sz="4" w:space="0"/>
            </w:tcBorders>
            <w:noWrap w:val="0"/>
            <w:vAlign w:val="center"/>
          </w:tcPr>
          <w:p w14:paraId="46548FA5">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考核内容</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C7CB3F7">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扣分标准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9FA94F4">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实得分</w:t>
            </w:r>
          </w:p>
        </w:tc>
      </w:tr>
      <w:tr w14:paraId="2AEE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0"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14:paraId="368F5B96">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运行安全</w:t>
            </w:r>
          </w:p>
        </w:tc>
        <w:tc>
          <w:tcPr>
            <w:tcW w:w="5830" w:type="dxa"/>
            <w:tcBorders>
              <w:top w:val="single" w:color="000000" w:sz="4" w:space="0"/>
              <w:left w:val="single" w:color="000000" w:sz="4" w:space="0"/>
              <w:bottom w:val="single" w:color="000000" w:sz="4" w:space="0"/>
              <w:right w:val="single" w:color="000000" w:sz="4" w:space="0"/>
            </w:tcBorders>
            <w:noWrap w:val="0"/>
            <w:vAlign w:val="center"/>
          </w:tcPr>
          <w:p w14:paraId="61CD72F1">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对手术室区域、净化区域、各实验室、配液中心及机房机组（净化机房值班运行及日常维护保养、净化空调机组的维护、保养、过滤器的清洗和更换、送、回风设施管理保养、洁净手术部装饰系统的日常维护、保养）运行与维护；根据季节的变化及时调整，按照使用方对净化间洁净度、温度、湿度的要求进行设置、调控和值守，保证区域内净化系统的正常运行和使用。包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1、初、中效过滤器及回风口的定期清洁，监测高效过滤器使用情况。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2、净化空调系统过渡季节切换保养。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3、净化空调自动控制系统维护。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4、净化区域弱电系统维护。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5、手术室自动门维护保养。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6、净化区域装饰维护保养。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7、净化区域洁净度每季度进行检测并出具检测报告。保证洁净度及压差平衡的要求。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8、每日巡检，确保各功能间的正常使用。</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1FEE077">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588927D">
            <w:pPr>
              <w:spacing w:line="360" w:lineRule="auto"/>
              <w:jc w:val="both"/>
              <w:rPr>
                <w:rFonts w:hint="eastAsia" w:ascii="宋体" w:hAnsi="宋体" w:eastAsia="宋体" w:cs="宋体"/>
                <w:i w:val="0"/>
                <w:iCs w:val="0"/>
                <w:color w:val="000000"/>
                <w:sz w:val="21"/>
                <w:szCs w:val="21"/>
                <w:u w:val="none"/>
              </w:rPr>
            </w:pPr>
          </w:p>
        </w:tc>
      </w:tr>
    </w:tbl>
    <w:p w14:paraId="6C67B8E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1"/>
          <w:szCs w:val="21"/>
          <w:highlight w:val="none"/>
          <w:lang w:val="en-US" w:eastAsia="zh-CN"/>
        </w:rPr>
      </w:pPr>
    </w:p>
    <w:tbl>
      <w:tblPr>
        <w:tblStyle w:val="5"/>
        <w:tblW w:w="10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5"/>
        <w:gridCol w:w="5878"/>
        <w:gridCol w:w="1589"/>
        <w:gridCol w:w="1036"/>
      </w:tblGrid>
      <w:tr w14:paraId="3763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7393" w:type="dxa"/>
            <w:gridSpan w:val="2"/>
            <w:tcBorders>
              <w:top w:val="single" w:color="000000" w:sz="4" w:space="0"/>
              <w:left w:val="single" w:color="000000" w:sz="4" w:space="0"/>
              <w:bottom w:val="single" w:color="000000" w:sz="4" w:space="0"/>
              <w:right w:val="single" w:color="000000" w:sz="4" w:space="0"/>
            </w:tcBorders>
            <w:noWrap w:val="0"/>
            <w:vAlign w:val="center"/>
          </w:tcPr>
          <w:p w14:paraId="51A577F1">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综合维修</w:t>
            </w:r>
          </w:p>
        </w:tc>
        <w:tc>
          <w:tcPr>
            <w:tcW w:w="2625" w:type="dxa"/>
            <w:gridSpan w:val="2"/>
            <w:tcBorders>
              <w:top w:val="single" w:color="000000" w:sz="4" w:space="0"/>
              <w:left w:val="single" w:color="000000" w:sz="4" w:space="0"/>
              <w:bottom w:val="single" w:color="000000" w:sz="4" w:space="0"/>
              <w:right w:val="single" w:color="000000" w:sz="4" w:space="0"/>
            </w:tcBorders>
            <w:noWrap w:val="0"/>
            <w:vAlign w:val="center"/>
          </w:tcPr>
          <w:p w14:paraId="083C01D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应得分：40</w:t>
            </w:r>
          </w:p>
        </w:tc>
      </w:tr>
      <w:tr w14:paraId="45FA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D4657A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考核项目</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D57DC97">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考核内容</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133C18D7">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扣分标准</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74D0C3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实得分</w:t>
            </w:r>
          </w:p>
        </w:tc>
      </w:tr>
      <w:tr w14:paraId="40847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FAB13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资料管理</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6359887">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1、应建立设备设施检维修管理制度，制定综合检维修计划，加强日常检维修和定期检维修管理，落实“五定”原则，即定检维修方案、定检维修人员、定安全措施、定检维修质量、定检维修进度，并做好记录。</w:t>
            </w:r>
          </w:p>
        </w:tc>
        <w:tc>
          <w:tcPr>
            <w:tcW w:w="15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59D4A7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10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AF0F265">
            <w:pPr>
              <w:spacing w:line="360" w:lineRule="auto"/>
              <w:jc w:val="both"/>
              <w:rPr>
                <w:rFonts w:hint="eastAsia" w:ascii="宋体" w:hAnsi="宋体" w:eastAsia="宋体" w:cs="宋体"/>
                <w:i w:val="0"/>
                <w:iCs w:val="0"/>
                <w:color w:val="000000"/>
                <w:sz w:val="21"/>
                <w:szCs w:val="21"/>
                <w:u w:val="none"/>
              </w:rPr>
            </w:pPr>
          </w:p>
        </w:tc>
      </w:tr>
      <w:tr w14:paraId="5A24E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D489C">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4A704F9D">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2、检维修方案： 应包含作业安全风险分析、控制措施、应急处置措施及安全验收标准。检维修过程中应执行安全控制措施，隔离能量和危险物质，并进行监督检査，检维修后应进行安全确认。</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377BE">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593F7">
            <w:pPr>
              <w:spacing w:line="360" w:lineRule="auto"/>
              <w:jc w:val="both"/>
              <w:rPr>
                <w:rFonts w:hint="eastAsia" w:ascii="宋体" w:hAnsi="宋体" w:eastAsia="宋体" w:cs="宋体"/>
                <w:i w:val="0"/>
                <w:iCs w:val="0"/>
                <w:color w:val="000000"/>
                <w:sz w:val="21"/>
                <w:szCs w:val="21"/>
                <w:u w:val="none"/>
              </w:rPr>
            </w:pPr>
          </w:p>
        </w:tc>
      </w:tr>
      <w:tr w14:paraId="5571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3EE43">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8EB71A0">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3、应建立设备设施报废管理制度。设备设施的报废应办理审批手续，在报废设备设施拆除前应制定方案，并在现场设置明显的报废设备设施标志。报废、拆除应按方案和许可内容组织落实。</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B931A">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ADF78">
            <w:pPr>
              <w:spacing w:line="360" w:lineRule="auto"/>
              <w:jc w:val="both"/>
              <w:rPr>
                <w:rFonts w:hint="eastAsia" w:ascii="宋体" w:hAnsi="宋体" w:eastAsia="宋体" w:cs="宋体"/>
                <w:i w:val="0"/>
                <w:iCs w:val="0"/>
                <w:color w:val="000000"/>
                <w:sz w:val="21"/>
                <w:szCs w:val="21"/>
                <w:u w:val="none"/>
              </w:rPr>
            </w:pPr>
          </w:p>
        </w:tc>
      </w:tr>
      <w:tr w14:paraId="7114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01C428">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运行安全</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47BD19D">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1、设备设施检维修、报废、拆除过程中涉及危险作业的，应危险作业标准执行。</w:t>
            </w:r>
          </w:p>
        </w:tc>
        <w:tc>
          <w:tcPr>
            <w:tcW w:w="1589" w:type="dxa"/>
            <w:vMerge w:val="restart"/>
            <w:tcBorders>
              <w:top w:val="single" w:color="000000" w:sz="4" w:space="0"/>
              <w:left w:val="single" w:color="000000" w:sz="4" w:space="0"/>
              <w:bottom w:val="single" w:color="000000" w:sz="4" w:space="0"/>
              <w:right w:val="single" w:color="000000" w:sz="4" w:space="0"/>
            </w:tcBorders>
            <w:noWrap w:val="0"/>
            <w:vAlign w:val="center"/>
          </w:tcPr>
          <w:p w14:paraId="230283E0">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AD7C9">
            <w:pPr>
              <w:spacing w:line="360" w:lineRule="auto"/>
              <w:jc w:val="both"/>
              <w:rPr>
                <w:rFonts w:hint="eastAsia" w:ascii="宋体" w:hAnsi="宋体" w:eastAsia="宋体" w:cs="宋体"/>
                <w:i w:val="0"/>
                <w:iCs w:val="0"/>
                <w:color w:val="000000"/>
                <w:sz w:val="21"/>
                <w:szCs w:val="21"/>
                <w:u w:val="none"/>
              </w:rPr>
            </w:pPr>
          </w:p>
        </w:tc>
      </w:tr>
      <w:tr w14:paraId="4953F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B1D98">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2DF972C">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2、设备设施的报废按照国家相关法律法规执行。</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A96BA">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45E23">
            <w:pPr>
              <w:spacing w:line="360" w:lineRule="auto"/>
              <w:jc w:val="both"/>
              <w:rPr>
                <w:rFonts w:hint="eastAsia" w:ascii="宋体" w:hAnsi="宋体" w:eastAsia="宋体" w:cs="宋体"/>
                <w:i w:val="0"/>
                <w:iCs w:val="0"/>
                <w:color w:val="000000"/>
                <w:sz w:val="21"/>
                <w:szCs w:val="21"/>
                <w:u w:val="none"/>
              </w:rPr>
            </w:pPr>
          </w:p>
        </w:tc>
      </w:tr>
      <w:tr w14:paraId="0749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2FC11778">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用电要求</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9828313">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1、建立用电安全规程及岗位责任制</w:t>
            </w:r>
          </w:p>
        </w:tc>
        <w:tc>
          <w:tcPr>
            <w:tcW w:w="15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BCDFC33">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41FD3">
            <w:pPr>
              <w:spacing w:line="360" w:lineRule="auto"/>
              <w:jc w:val="both"/>
              <w:rPr>
                <w:rFonts w:hint="eastAsia" w:ascii="宋体" w:hAnsi="宋体" w:eastAsia="宋体" w:cs="宋体"/>
                <w:i w:val="0"/>
                <w:iCs w:val="0"/>
                <w:color w:val="000000"/>
                <w:sz w:val="21"/>
                <w:szCs w:val="21"/>
                <w:u w:val="none"/>
              </w:rPr>
            </w:pPr>
          </w:p>
        </w:tc>
      </w:tr>
      <w:tr w14:paraId="1E11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C9DF0">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3A4EB43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2、从事电气作业中的特种作业人员应经专门的安全作业培训，在取得相应特种作业操作资格证书后，方可上岗。</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832FE">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BD859">
            <w:pPr>
              <w:spacing w:line="360" w:lineRule="auto"/>
              <w:jc w:val="both"/>
              <w:rPr>
                <w:rFonts w:hint="eastAsia" w:ascii="宋体" w:hAnsi="宋体" w:eastAsia="宋体" w:cs="宋体"/>
                <w:i w:val="0"/>
                <w:iCs w:val="0"/>
                <w:color w:val="000000"/>
                <w:sz w:val="21"/>
                <w:szCs w:val="21"/>
                <w:u w:val="none"/>
              </w:rPr>
            </w:pPr>
          </w:p>
        </w:tc>
      </w:tr>
      <w:tr w14:paraId="1F86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0CF63">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49FD11E">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3、用电产品应有专人负责管理，并定期进行检修、测试和维护，检修、测试和维护的频度应取决于用电产品规定要求和使用情况。</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EAC5D">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A83C2">
            <w:pPr>
              <w:spacing w:line="360" w:lineRule="auto"/>
              <w:jc w:val="both"/>
              <w:rPr>
                <w:rFonts w:hint="eastAsia" w:ascii="宋体" w:hAnsi="宋体" w:eastAsia="宋体" w:cs="宋体"/>
                <w:i w:val="0"/>
                <w:iCs w:val="0"/>
                <w:color w:val="000000"/>
                <w:sz w:val="21"/>
                <w:szCs w:val="21"/>
                <w:u w:val="none"/>
              </w:rPr>
            </w:pPr>
          </w:p>
        </w:tc>
      </w:tr>
      <w:tr w14:paraId="707E5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D6392">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3E7924D2">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4、经检修后的电气设备和电气装置，应证明其安全性能符合正常使用要求，并在重新使用前再次确认其符合GB/T13869的要求。安全性能不合格的用电产品不得投入使用。</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9C151">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FCBEF">
            <w:pPr>
              <w:spacing w:line="360" w:lineRule="auto"/>
              <w:jc w:val="both"/>
              <w:rPr>
                <w:rFonts w:hint="eastAsia" w:ascii="宋体" w:hAnsi="宋体" w:eastAsia="宋体" w:cs="宋体"/>
                <w:i w:val="0"/>
                <w:iCs w:val="0"/>
                <w:color w:val="000000"/>
                <w:sz w:val="21"/>
                <w:szCs w:val="21"/>
                <w:u w:val="none"/>
              </w:rPr>
            </w:pPr>
          </w:p>
        </w:tc>
      </w:tr>
      <w:tr w14:paraId="7710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4FEDF">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03D044F">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5、用电产品如不能修复或修复后达不到规定的安全性能时应及时予以报废，并在明显位置予以标识。</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063DA">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298B0">
            <w:pPr>
              <w:spacing w:line="360" w:lineRule="auto"/>
              <w:jc w:val="both"/>
              <w:rPr>
                <w:rFonts w:hint="eastAsia" w:ascii="宋体" w:hAnsi="宋体" w:eastAsia="宋体" w:cs="宋体"/>
                <w:i w:val="0"/>
                <w:iCs w:val="0"/>
                <w:color w:val="000000"/>
                <w:sz w:val="21"/>
                <w:szCs w:val="21"/>
                <w:u w:val="none"/>
              </w:rPr>
            </w:pPr>
          </w:p>
        </w:tc>
      </w:tr>
      <w:tr w14:paraId="068F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D605F">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9AA2497">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6、长期放置不用的用电产品在重新使用前，应经过规范的检修和安全性能测试。</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6180C">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9AC8D">
            <w:pPr>
              <w:spacing w:line="360" w:lineRule="auto"/>
              <w:jc w:val="both"/>
              <w:rPr>
                <w:rFonts w:hint="eastAsia" w:ascii="宋体" w:hAnsi="宋体" w:eastAsia="宋体" w:cs="宋体"/>
                <w:i w:val="0"/>
                <w:iCs w:val="0"/>
                <w:color w:val="000000"/>
                <w:sz w:val="21"/>
                <w:szCs w:val="21"/>
                <w:u w:val="none"/>
              </w:rPr>
            </w:pPr>
          </w:p>
        </w:tc>
      </w:tr>
      <w:tr w14:paraId="779A6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9E5E9">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196062B">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7、修缮建筑物或其他类似情况时，对原有电气装置应采取适当的防护措施，必要时应将其拆除，并符合GB/T13869的规定，修缮完毕后方可重新安装使用。</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A3276">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F928C">
            <w:pPr>
              <w:spacing w:line="360" w:lineRule="auto"/>
              <w:jc w:val="both"/>
              <w:rPr>
                <w:rFonts w:hint="eastAsia" w:ascii="宋体" w:hAnsi="宋体" w:eastAsia="宋体" w:cs="宋体"/>
                <w:i w:val="0"/>
                <w:iCs w:val="0"/>
                <w:color w:val="000000"/>
                <w:sz w:val="21"/>
                <w:szCs w:val="21"/>
                <w:u w:val="none"/>
              </w:rPr>
            </w:pPr>
          </w:p>
        </w:tc>
      </w:tr>
      <w:tr w14:paraId="1929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49FA4270">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配电箱、柜、板</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D4B0A93">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1、配电箱、柜、板都应有其本身的编号；应标识所控对象的名称、编号等，且与实际相符合。</w:t>
            </w:r>
          </w:p>
        </w:tc>
        <w:tc>
          <w:tcPr>
            <w:tcW w:w="1589" w:type="dxa"/>
            <w:vMerge w:val="restart"/>
            <w:tcBorders>
              <w:top w:val="single" w:color="000000" w:sz="4" w:space="0"/>
              <w:left w:val="single" w:color="000000" w:sz="4" w:space="0"/>
              <w:bottom w:val="single" w:color="000000" w:sz="4" w:space="0"/>
              <w:right w:val="single" w:color="000000" w:sz="4" w:space="0"/>
            </w:tcBorders>
            <w:noWrap w:val="0"/>
            <w:vAlign w:val="center"/>
          </w:tcPr>
          <w:p w14:paraId="6D3396AD">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A39DD">
            <w:pPr>
              <w:spacing w:line="360" w:lineRule="auto"/>
              <w:jc w:val="both"/>
              <w:rPr>
                <w:rFonts w:hint="eastAsia" w:ascii="宋体" w:hAnsi="宋体" w:eastAsia="宋体" w:cs="宋体"/>
                <w:i w:val="0"/>
                <w:iCs w:val="0"/>
                <w:color w:val="000000"/>
                <w:sz w:val="21"/>
                <w:szCs w:val="21"/>
                <w:u w:val="none"/>
              </w:rPr>
            </w:pPr>
          </w:p>
        </w:tc>
      </w:tr>
      <w:tr w14:paraId="7CDBA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5C407">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4B312E58">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2、配电柜应有、配电箱宜有单线系统图，标明进出线路、电气装置的型号、规格、保护电气装置整定值等。</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609F6">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ED994">
            <w:pPr>
              <w:spacing w:line="360" w:lineRule="auto"/>
              <w:jc w:val="both"/>
              <w:rPr>
                <w:rFonts w:hint="eastAsia" w:ascii="宋体" w:hAnsi="宋体" w:eastAsia="宋体" w:cs="宋体"/>
                <w:i w:val="0"/>
                <w:iCs w:val="0"/>
                <w:color w:val="000000"/>
                <w:sz w:val="21"/>
                <w:szCs w:val="21"/>
                <w:u w:val="none"/>
              </w:rPr>
            </w:pPr>
          </w:p>
        </w:tc>
      </w:tr>
      <w:tr w14:paraId="387F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EE33C">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9FD51D9">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3、交流、直流或不同电压插座在同一场所时，应有明显区别或标志。</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D7921">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6C069">
            <w:pPr>
              <w:spacing w:line="360" w:lineRule="auto"/>
              <w:jc w:val="both"/>
              <w:rPr>
                <w:rFonts w:hint="eastAsia" w:ascii="宋体" w:hAnsi="宋体" w:eastAsia="宋体" w:cs="宋体"/>
                <w:i w:val="0"/>
                <w:iCs w:val="0"/>
                <w:color w:val="000000"/>
                <w:sz w:val="21"/>
                <w:szCs w:val="21"/>
                <w:u w:val="none"/>
              </w:rPr>
            </w:pPr>
          </w:p>
        </w:tc>
      </w:tr>
      <w:tr w14:paraId="77AD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2608B">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3B5514C">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4、动力、照明箱、柜、板的所有金属构件，应有可靠的接地故障保护。</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51BEF">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23DFE">
            <w:pPr>
              <w:spacing w:line="360" w:lineRule="auto"/>
              <w:jc w:val="both"/>
              <w:rPr>
                <w:rFonts w:hint="eastAsia" w:ascii="宋体" w:hAnsi="宋体" w:eastAsia="宋体" w:cs="宋体"/>
                <w:i w:val="0"/>
                <w:iCs w:val="0"/>
                <w:color w:val="000000"/>
                <w:sz w:val="21"/>
                <w:szCs w:val="21"/>
                <w:u w:val="none"/>
              </w:rPr>
            </w:pPr>
          </w:p>
        </w:tc>
      </w:tr>
      <w:tr w14:paraId="10FD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2F3B5">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844C764">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5、箱、柜、板外不应有裸带电体外露；装设在箱、柜外表面或配电板上的电气元件，应有可靠的屏护；装有电气元件的箱、柜门应有PE线接地。</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F620E">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4ADD7">
            <w:pPr>
              <w:spacing w:line="360" w:lineRule="auto"/>
              <w:jc w:val="both"/>
              <w:rPr>
                <w:rFonts w:hint="eastAsia" w:ascii="宋体" w:hAnsi="宋体" w:eastAsia="宋体" w:cs="宋体"/>
                <w:i w:val="0"/>
                <w:iCs w:val="0"/>
                <w:color w:val="000000"/>
                <w:sz w:val="21"/>
                <w:szCs w:val="21"/>
                <w:u w:val="none"/>
              </w:rPr>
            </w:pPr>
          </w:p>
        </w:tc>
      </w:tr>
      <w:tr w14:paraId="542D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DE127">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46D5997">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应配置剩余电流动作保护装置范围包括：医用电气设备；施工工地的电气机械设备；安装在户外的电气装置；临时用电的电气设备；食堂和办公场所使用的插座。（已经具有双重绝缘的电气设备、使用隔离变压器且二次侧为不接地系统供电的电气设备等可不设。）</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EA8E3">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84629">
            <w:pPr>
              <w:spacing w:line="360" w:lineRule="auto"/>
              <w:jc w:val="both"/>
              <w:rPr>
                <w:rFonts w:hint="eastAsia" w:ascii="宋体" w:hAnsi="宋体" w:eastAsia="宋体" w:cs="宋体"/>
                <w:i w:val="0"/>
                <w:iCs w:val="0"/>
                <w:color w:val="000000"/>
                <w:sz w:val="21"/>
                <w:szCs w:val="21"/>
                <w:u w:val="none"/>
              </w:rPr>
            </w:pPr>
          </w:p>
        </w:tc>
      </w:tr>
      <w:tr w14:paraId="371B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7BA36">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E1770E8">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箱、柜、板符合电气设计安装规范，各类电器元件、仪表、开关和线路应排列整齐，安装牢固，操作方便；内外整洁、完好、无杂物、无积水、密封性良好；落地安装的箱、柜底面应高出地面50mm～100mm；现场配电箱、柜前方1.2m 的范围内无障碍物。（因工艺布置、设备安装确有困难时可减至0.8m，但不应影响箱门开启和操作。）</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FB15E">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D9399">
            <w:pPr>
              <w:spacing w:line="360" w:lineRule="auto"/>
              <w:jc w:val="both"/>
              <w:rPr>
                <w:rFonts w:hint="eastAsia" w:ascii="宋体" w:hAnsi="宋体" w:eastAsia="宋体" w:cs="宋体"/>
                <w:i w:val="0"/>
                <w:iCs w:val="0"/>
                <w:color w:val="000000"/>
                <w:sz w:val="21"/>
                <w:szCs w:val="21"/>
                <w:u w:val="none"/>
              </w:rPr>
            </w:pPr>
          </w:p>
        </w:tc>
      </w:tr>
      <w:tr w14:paraId="47A9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7DB5B5B7">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临时低压电气线路</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3C92E532">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1、临时线路安装前应由单位的安全生产管理机构负责进行临时线路技术方案和措施的审批。</w:t>
            </w:r>
          </w:p>
        </w:tc>
        <w:tc>
          <w:tcPr>
            <w:tcW w:w="1589" w:type="dxa"/>
            <w:vMerge w:val="restart"/>
            <w:tcBorders>
              <w:top w:val="single" w:color="000000" w:sz="4" w:space="0"/>
              <w:left w:val="single" w:color="000000" w:sz="4" w:space="0"/>
              <w:bottom w:val="single" w:color="000000" w:sz="4" w:space="0"/>
              <w:right w:val="single" w:color="000000" w:sz="4" w:space="0"/>
            </w:tcBorders>
            <w:noWrap w:val="0"/>
            <w:vAlign w:val="center"/>
          </w:tcPr>
          <w:p w14:paraId="5EC837FB">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7AE52">
            <w:pPr>
              <w:spacing w:line="360" w:lineRule="auto"/>
              <w:jc w:val="both"/>
              <w:rPr>
                <w:rFonts w:hint="eastAsia" w:ascii="宋体" w:hAnsi="宋体" w:eastAsia="宋体" w:cs="宋体"/>
                <w:i w:val="0"/>
                <w:iCs w:val="0"/>
                <w:color w:val="000000"/>
                <w:sz w:val="21"/>
                <w:szCs w:val="21"/>
                <w:u w:val="none"/>
              </w:rPr>
            </w:pPr>
          </w:p>
        </w:tc>
      </w:tr>
      <w:tr w14:paraId="5817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37545">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039D1C95">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2、临时低压电气线路期限宜为15天，如需要延长应办理延期手续；临时用电应有专人负责管理。当预期超过三个月临时低压电气线路，应按固定线路方式进行设置。</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B47F6">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DA907">
            <w:pPr>
              <w:spacing w:line="360" w:lineRule="auto"/>
              <w:jc w:val="both"/>
              <w:rPr>
                <w:rFonts w:hint="eastAsia" w:ascii="宋体" w:hAnsi="宋体" w:eastAsia="宋体" w:cs="宋体"/>
                <w:i w:val="0"/>
                <w:iCs w:val="0"/>
                <w:color w:val="000000"/>
                <w:sz w:val="21"/>
                <w:szCs w:val="21"/>
                <w:u w:val="none"/>
              </w:rPr>
            </w:pPr>
          </w:p>
        </w:tc>
      </w:tr>
      <w:tr w14:paraId="43B2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8B5F2">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534D07C">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3、承包及服务外包方临时用电工程，经审批安装后每月应不少于一次进行现场检查和确认。</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80634">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5A334">
            <w:pPr>
              <w:spacing w:line="360" w:lineRule="auto"/>
              <w:jc w:val="both"/>
              <w:rPr>
                <w:rFonts w:hint="eastAsia" w:ascii="宋体" w:hAnsi="宋体" w:eastAsia="宋体" w:cs="宋体"/>
                <w:i w:val="0"/>
                <w:iCs w:val="0"/>
                <w:color w:val="000000"/>
                <w:sz w:val="21"/>
                <w:szCs w:val="21"/>
                <w:u w:val="none"/>
              </w:rPr>
            </w:pPr>
          </w:p>
        </w:tc>
      </w:tr>
      <w:tr w14:paraId="7579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F1A01">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4E066373">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4、使用现场应悬挂临时用电危险警示牌，配置符合安全生产规范的移动式电源箱或在指定的配电箱、柜、板上供电。</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D5D89">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CB29C">
            <w:pPr>
              <w:spacing w:line="360" w:lineRule="auto"/>
              <w:jc w:val="both"/>
              <w:rPr>
                <w:rFonts w:hint="eastAsia" w:ascii="宋体" w:hAnsi="宋体" w:eastAsia="宋体" w:cs="宋体"/>
                <w:i w:val="0"/>
                <w:iCs w:val="0"/>
                <w:color w:val="000000"/>
                <w:sz w:val="21"/>
                <w:szCs w:val="21"/>
                <w:u w:val="none"/>
              </w:rPr>
            </w:pPr>
          </w:p>
        </w:tc>
      </w:tr>
      <w:tr w14:paraId="4A04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15" w:type="dxa"/>
            <w:tcBorders>
              <w:top w:val="single" w:color="000000" w:sz="4" w:space="0"/>
              <w:left w:val="single" w:color="000000" w:sz="4" w:space="0"/>
              <w:bottom w:val="single" w:color="000000" w:sz="4" w:space="0"/>
              <w:right w:val="single" w:color="000000" w:sz="4" w:space="0"/>
            </w:tcBorders>
            <w:noWrap w:val="0"/>
            <w:vAlign w:val="center"/>
          </w:tcPr>
          <w:p w14:paraId="156534BF">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新增大型用电设备</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0DF31762">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单位新增医疗设备，要按用电负荷经单位供电部门计算用电量，初步审核并经主管领导批准方可配电。</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5AEB938A">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CF16F">
            <w:pPr>
              <w:spacing w:line="360" w:lineRule="auto"/>
              <w:jc w:val="both"/>
              <w:rPr>
                <w:rFonts w:hint="eastAsia" w:ascii="宋体" w:hAnsi="宋体" w:eastAsia="宋体" w:cs="宋体"/>
                <w:i w:val="0"/>
                <w:iCs w:val="0"/>
                <w:color w:val="000000"/>
                <w:sz w:val="21"/>
                <w:szCs w:val="21"/>
                <w:u w:val="none"/>
              </w:rPr>
            </w:pPr>
          </w:p>
        </w:tc>
      </w:tr>
      <w:tr w14:paraId="6743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68800BDC">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用水要求</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EEB00E7">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1、保证每周7天，每天24小时用水供应，以满足医院的基本需求。按照规定时间抄表、报表。</w:t>
            </w:r>
          </w:p>
        </w:tc>
        <w:tc>
          <w:tcPr>
            <w:tcW w:w="1589" w:type="dxa"/>
            <w:vMerge w:val="restart"/>
            <w:tcBorders>
              <w:top w:val="single" w:color="000000" w:sz="4" w:space="0"/>
              <w:left w:val="single" w:color="000000" w:sz="4" w:space="0"/>
              <w:bottom w:val="single" w:color="000000" w:sz="4" w:space="0"/>
              <w:right w:val="single" w:color="000000" w:sz="4" w:space="0"/>
            </w:tcBorders>
            <w:noWrap w:val="0"/>
            <w:vAlign w:val="center"/>
          </w:tcPr>
          <w:p w14:paraId="14511D30">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一项不符合扣1分</w:t>
            </w: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30821">
            <w:pPr>
              <w:spacing w:line="360" w:lineRule="auto"/>
              <w:jc w:val="both"/>
              <w:rPr>
                <w:rFonts w:hint="eastAsia" w:ascii="宋体" w:hAnsi="宋体" w:eastAsia="宋体" w:cs="宋体"/>
                <w:i w:val="0"/>
                <w:iCs w:val="0"/>
                <w:color w:val="000000"/>
                <w:sz w:val="21"/>
                <w:szCs w:val="21"/>
                <w:u w:val="none"/>
              </w:rPr>
            </w:pPr>
          </w:p>
        </w:tc>
      </w:tr>
      <w:tr w14:paraId="42D5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3E71B">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C82F117">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2、制定应急预案并定期开展演练，确保有紧急事件发生时的人员生命及财产安全。限水、停水按规定时间通知各科室。</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C0B28">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9B1EC">
            <w:pPr>
              <w:spacing w:line="360" w:lineRule="auto"/>
              <w:jc w:val="both"/>
              <w:rPr>
                <w:rFonts w:hint="eastAsia" w:ascii="宋体" w:hAnsi="宋体" w:eastAsia="宋体" w:cs="宋体"/>
                <w:i w:val="0"/>
                <w:iCs w:val="0"/>
                <w:color w:val="000000"/>
                <w:sz w:val="21"/>
                <w:szCs w:val="21"/>
                <w:u w:val="none"/>
              </w:rPr>
            </w:pPr>
          </w:p>
        </w:tc>
      </w:tr>
      <w:tr w14:paraId="0AE5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9B426">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5BE59D0">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3、根据设备系统的要求，定期检查维护。</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7AD9E">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10EAB">
            <w:pPr>
              <w:spacing w:line="360" w:lineRule="auto"/>
              <w:jc w:val="both"/>
              <w:rPr>
                <w:rFonts w:hint="eastAsia" w:ascii="宋体" w:hAnsi="宋体" w:eastAsia="宋体" w:cs="宋体"/>
                <w:i w:val="0"/>
                <w:iCs w:val="0"/>
                <w:color w:val="000000"/>
                <w:sz w:val="21"/>
                <w:szCs w:val="21"/>
                <w:u w:val="none"/>
              </w:rPr>
            </w:pPr>
          </w:p>
        </w:tc>
      </w:tr>
      <w:tr w14:paraId="22EDB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18F4C">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099803F0">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4、协助医院建立用水、供水管理制度，协助医院安全合理的用水和节水计划。</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1FD8A">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C7DC1">
            <w:pPr>
              <w:spacing w:line="360" w:lineRule="auto"/>
              <w:jc w:val="both"/>
              <w:rPr>
                <w:rFonts w:hint="eastAsia" w:ascii="宋体" w:hAnsi="宋体" w:eastAsia="宋体" w:cs="宋体"/>
                <w:i w:val="0"/>
                <w:iCs w:val="0"/>
                <w:color w:val="000000"/>
                <w:sz w:val="21"/>
                <w:szCs w:val="21"/>
                <w:u w:val="none"/>
              </w:rPr>
            </w:pPr>
          </w:p>
        </w:tc>
      </w:tr>
      <w:tr w14:paraId="0EC6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F10AF">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0A58630">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5、设备、阀门管理正常，无跑冒滴漏。</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35E2D">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C2F6E">
            <w:pPr>
              <w:spacing w:line="360" w:lineRule="auto"/>
              <w:jc w:val="both"/>
              <w:rPr>
                <w:rFonts w:hint="eastAsia" w:ascii="宋体" w:hAnsi="宋体" w:eastAsia="宋体" w:cs="宋体"/>
                <w:i w:val="0"/>
                <w:iCs w:val="0"/>
                <w:color w:val="000000"/>
                <w:sz w:val="21"/>
                <w:szCs w:val="21"/>
                <w:u w:val="none"/>
              </w:rPr>
            </w:pPr>
          </w:p>
        </w:tc>
      </w:tr>
      <w:tr w14:paraId="5114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FFE83">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3CF24A1">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6、排水系统通畅，汛期道路无积水，地下室，车库、设备房无积水，浸泡发生。</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C4589">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1C986">
            <w:pPr>
              <w:spacing w:line="360" w:lineRule="auto"/>
              <w:jc w:val="both"/>
              <w:rPr>
                <w:rFonts w:hint="eastAsia" w:ascii="宋体" w:hAnsi="宋体" w:eastAsia="宋体" w:cs="宋体"/>
                <w:i w:val="0"/>
                <w:iCs w:val="0"/>
                <w:color w:val="000000"/>
                <w:sz w:val="21"/>
                <w:szCs w:val="21"/>
                <w:u w:val="none"/>
              </w:rPr>
            </w:pPr>
          </w:p>
        </w:tc>
      </w:tr>
      <w:tr w14:paraId="3C3B0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B8EEA">
            <w:pPr>
              <w:spacing w:line="360" w:lineRule="auto"/>
              <w:jc w:val="both"/>
              <w:rPr>
                <w:rFonts w:hint="eastAsia" w:ascii="宋体" w:hAnsi="宋体" w:eastAsia="宋体" w:cs="宋体"/>
                <w:i w:val="0"/>
                <w:iCs w:val="0"/>
                <w:color w:val="000000"/>
                <w:sz w:val="21"/>
                <w:szCs w:val="21"/>
                <w:u w:val="none"/>
              </w:rPr>
            </w:pP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4A6B9A3C">
            <w:pPr>
              <w:keepNext w:val="0"/>
              <w:keepLines w:val="0"/>
              <w:widowControl/>
              <w:suppressLineNumbers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7、遇有事故，维修人员在10分钟内到达现场进行抢修，无大面积跑水、泛水、长时间停水现象。</w:t>
            </w:r>
          </w:p>
        </w:tc>
        <w:tc>
          <w:tcPr>
            <w:tcW w:w="1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B4734">
            <w:pPr>
              <w:spacing w:line="360" w:lineRule="auto"/>
              <w:jc w:val="both"/>
              <w:rPr>
                <w:rFonts w:hint="eastAsia" w:ascii="宋体" w:hAnsi="宋体" w:eastAsia="宋体" w:cs="宋体"/>
                <w:i w:val="0"/>
                <w:iCs w:val="0"/>
                <w:color w:val="000000"/>
                <w:sz w:val="21"/>
                <w:szCs w:val="21"/>
                <w:u w:val="none"/>
              </w:rPr>
            </w:pPr>
          </w:p>
        </w:tc>
        <w:tc>
          <w:tcPr>
            <w:tcW w:w="10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F76F6">
            <w:pPr>
              <w:spacing w:line="360" w:lineRule="auto"/>
              <w:jc w:val="both"/>
              <w:rPr>
                <w:rFonts w:hint="eastAsia" w:ascii="宋体" w:hAnsi="宋体" w:eastAsia="宋体" w:cs="宋体"/>
                <w:i w:val="0"/>
                <w:iCs w:val="0"/>
                <w:color w:val="000000"/>
                <w:sz w:val="21"/>
                <w:szCs w:val="21"/>
                <w:u w:val="none"/>
              </w:rPr>
            </w:pPr>
          </w:p>
        </w:tc>
      </w:tr>
    </w:tbl>
    <w:p w14:paraId="081D145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highlight w:val="none"/>
          <w:lang w:val="en-US" w:eastAsia="zh-CN"/>
        </w:rPr>
      </w:pPr>
    </w:p>
    <w:p w14:paraId="16BE6C09">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注：★条款为实质性条款，不符合将导致投标文件被拒绝。</w:t>
      </w:r>
    </w:p>
    <w:p w14:paraId="4E6AA93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10918"/>
    <w:rsid w:val="1FD10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21"/>
      <w:szCs w:val="32"/>
    </w:rPr>
  </w:style>
  <w:style w:type="paragraph" w:styleId="4">
    <w:name w:val="heading 3"/>
    <w:basedOn w:val="1"/>
    <w:next w:val="1"/>
    <w:unhideWhenUsed/>
    <w:qFormat/>
    <w:uiPriority w:val="0"/>
    <w:pPr>
      <w:keepNext/>
      <w:keepLines/>
      <w:spacing w:before="260" w:beforeLines="0" w:beforeAutospacing="0" w:after="260" w:afterLines="0" w:afterAutospacing="0" w:line="360" w:lineRule="auto"/>
      <w:outlineLvl w:val="2"/>
    </w:pPr>
    <w:rPr>
      <w:rFonts w:ascii="Times New Roman" w:hAnsi="Times New Roman"/>
      <w:b/>
      <w:sz w:val="21"/>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sz w:val="15"/>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2025-11-03T07:01:00Z</dcterms:created>
  <dc:creator>柳絮飞</dc:creator>
  <cp:lastModifiedBy>柳絮飞</cp:lastModifiedBy>
  <dcterms:modified xsi:type="dcterms:W3CDTF">2025-11-03T07:01:39Z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396EBE169D5A4BEDBBBCF3EEDA91E27F_11</vt:lpwstr>
  </property>
  <property fmtid="{D5CDD505-2E9C-101B-9397-08002B2CF9AE}" pid="4" name="KSOTemplateDocerSaveRecord">
    <vt:lpwstr>eyJoZGlkIjoiOWE1NmUwMmVjNjU2YzcwMDFmMzY3NzA5Mjc3MGE3YTQiLCJ1c2VySWQiOiIzMTIwNTAyMzUifQ==</vt:lpwstr>
  </property>
</Properties>
</file>