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C93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概况</w:t>
      </w:r>
    </w:p>
    <w:p w14:paraId="3F20D5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i w:val="0"/>
          <w:color w:val="auto"/>
          <w:kern w:val="0"/>
          <w:sz w:val="24"/>
          <w:szCs w:val="24"/>
          <w:highlight w:val="none"/>
          <w:u w:val="none"/>
          <w:lang w:val="en-US" w:eastAsia="zh-CN" w:bidi="ar"/>
        </w:rPr>
      </w:pPr>
      <w:r>
        <w:rPr>
          <w:rFonts w:hint="eastAsia" w:ascii="宋体" w:hAnsi="宋体" w:eastAsia="宋体" w:cs="宋体"/>
          <w:b w:val="0"/>
          <w:bCs/>
          <w:i w:val="0"/>
          <w:color w:val="auto"/>
          <w:kern w:val="0"/>
          <w:sz w:val="24"/>
          <w:szCs w:val="24"/>
          <w:highlight w:val="none"/>
          <w:u w:val="none"/>
          <w:lang w:val="en-US" w:eastAsia="zh-CN" w:bidi="ar"/>
        </w:rPr>
        <w:t>免陪照护服务项目需提供住院患者免陪照护服务、陪检运送服务以及其他非医疗护理技术性的辅助工作在内的多项服务。服务范围需根据双院区实际病区情况进行相应调整。</w:t>
      </w:r>
    </w:p>
    <w:p w14:paraId="2C98D5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szCs w:val="24"/>
          <w:highlight w:val="none"/>
        </w:rPr>
        <w:t>采购项目预（概）算</w:t>
      </w:r>
    </w:p>
    <w:p w14:paraId="537104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总预（概）算：</w:t>
      </w:r>
      <w:r>
        <w:rPr>
          <w:rFonts w:hint="eastAsia" w:ascii="宋体" w:hAnsi="宋体" w:eastAsia="宋体" w:cs="宋体"/>
          <w:bCs/>
          <w:color w:val="auto"/>
          <w:kern w:val="0"/>
          <w:sz w:val="24"/>
          <w:szCs w:val="24"/>
          <w:highlight w:val="none"/>
          <w:u w:val="none"/>
          <w:lang w:val="en-US" w:eastAsia="zh-CN" w:bidi="ar"/>
        </w:rPr>
        <w:t>8929533.6元</w:t>
      </w:r>
    </w:p>
    <w:p w14:paraId="5FAB58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）采购标的汇总表</w:t>
      </w:r>
    </w:p>
    <w:tbl>
      <w:tblPr>
        <w:tblStyle w:val="4"/>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35"/>
        <w:gridCol w:w="2711"/>
        <w:gridCol w:w="1317"/>
        <w:gridCol w:w="892"/>
        <w:gridCol w:w="978"/>
        <w:gridCol w:w="1734"/>
      </w:tblGrid>
      <w:tr w14:paraId="631C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728" w:type="dxa"/>
            <w:noWrap w:val="0"/>
            <w:vAlign w:val="center"/>
          </w:tcPr>
          <w:p w14:paraId="3A2B48E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735" w:type="dxa"/>
            <w:noWrap w:val="0"/>
            <w:vAlign w:val="center"/>
          </w:tcPr>
          <w:p w14:paraId="3B19A4A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711" w:type="dxa"/>
            <w:noWrap w:val="0"/>
            <w:vAlign w:val="center"/>
          </w:tcPr>
          <w:p w14:paraId="34735C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标的名称</w:t>
            </w:r>
          </w:p>
        </w:tc>
        <w:tc>
          <w:tcPr>
            <w:tcW w:w="1317" w:type="dxa"/>
            <w:noWrap w:val="0"/>
            <w:vAlign w:val="center"/>
          </w:tcPr>
          <w:p w14:paraId="6C78FF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品目</w:t>
            </w:r>
          </w:p>
          <w:p w14:paraId="0B8516A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分类编码</w:t>
            </w:r>
          </w:p>
        </w:tc>
        <w:tc>
          <w:tcPr>
            <w:tcW w:w="892" w:type="dxa"/>
            <w:noWrap w:val="0"/>
            <w:vAlign w:val="center"/>
          </w:tcPr>
          <w:p w14:paraId="7EE6655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计量</w:t>
            </w:r>
          </w:p>
          <w:p w14:paraId="1ED9D1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978" w:type="dxa"/>
            <w:noWrap w:val="0"/>
            <w:vAlign w:val="center"/>
          </w:tcPr>
          <w:p w14:paraId="566800D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734" w:type="dxa"/>
            <w:noWrap w:val="0"/>
            <w:vAlign w:val="center"/>
          </w:tcPr>
          <w:p w14:paraId="14586F3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预（概）算</w:t>
            </w:r>
          </w:p>
        </w:tc>
      </w:tr>
      <w:tr w14:paraId="4E8C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728" w:type="dxa"/>
            <w:noWrap w:val="0"/>
            <w:vAlign w:val="center"/>
          </w:tcPr>
          <w:p w14:paraId="4A9A63F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p>
        </w:tc>
        <w:tc>
          <w:tcPr>
            <w:tcW w:w="735" w:type="dxa"/>
            <w:noWrap w:val="0"/>
            <w:vAlign w:val="center"/>
          </w:tcPr>
          <w:p w14:paraId="6F65CC6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b w:val="0"/>
                <w:bCs w:val="0"/>
                <w:strike w:val="0"/>
                <w:dstrike w:val="0"/>
                <w:color w:val="auto"/>
                <w:sz w:val="24"/>
                <w:szCs w:val="24"/>
                <w:highlight w:val="none"/>
                <w:u w:val="none"/>
                <w:lang w:val="en-US" w:eastAsia="zh-CN"/>
              </w:rPr>
              <w:t>1</w:t>
            </w:r>
          </w:p>
        </w:tc>
        <w:tc>
          <w:tcPr>
            <w:tcW w:w="2711" w:type="dxa"/>
            <w:noWrap w:val="0"/>
            <w:vAlign w:val="center"/>
          </w:tcPr>
          <w:p w14:paraId="6B5B0C6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i w:val="0"/>
                <w:color w:val="auto"/>
                <w:sz w:val="24"/>
                <w:szCs w:val="24"/>
                <w:highlight w:val="none"/>
                <w:u w:val="none"/>
                <w:lang w:eastAsia="zh-CN"/>
              </w:rPr>
            </w:pPr>
            <w:r>
              <w:rPr>
                <w:rFonts w:hint="eastAsia" w:ascii="宋体" w:hAnsi="宋体" w:eastAsia="宋体" w:cs="宋体"/>
                <w:b w:val="0"/>
                <w:bCs/>
                <w:i w:val="0"/>
                <w:color w:val="auto"/>
                <w:kern w:val="0"/>
                <w:sz w:val="24"/>
                <w:szCs w:val="24"/>
                <w:highlight w:val="none"/>
                <w:u w:val="none"/>
                <w:lang w:val="en-US" w:eastAsia="zh-CN" w:bidi="ar"/>
              </w:rPr>
              <w:t>天津市滨海新区中医医院免陪照护服务项目</w:t>
            </w:r>
          </w:p>
        </w:tc>
        <w:tc>
          <w:tcPr>
            <w:tcW w:w="1317" w:type="dxa"/>
            <w:noWrap w:val="0"/>
            <w:vAlign w:val="center"/>
          </w:tcPr>
          <w:p w14:paraId="780BAF66">
            <w:pPr>
              <w:pStyle w:val="3"/>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C99000000</w:t>
            </w:r>
          </w:p>
        </w:tc>
        <w:tc>
          <w:tcPr>
            <w:tcW w:w="892" w:type="dxa"/>
            <w:noWrap w:val="0"/>
            <w:vAlign w:val="center"/>
          </w:tcPr>
          <w:p w14:paraId="0F3B514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年</w:t>
            </w:r>
          </w:p>
        </w:tc>
        <w:tc>
          <w:tcPr>
            <w:tcW w:w="978" w:type="dxa"/>
            <w:noWrap w:val="0"/>
            <w:vAlign w:val="center"/>
          </w:tcPr>
          <w:p w14:paraId="65A19B9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p>
        </w:tc>
        <w:tc>
          <w:tcPr>
            <w:tcW w:w="1734" w:type="dxa"/>
            <w:noWrap w:val="0"/>
            <w:vAlign w:val="center"/>
          </w:tcPr>
          <w:p w14:paraId="3BC8A4D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Cs/>
                <w:color w:val="auto"/>
                <w:kern w:val="0"/>
                <w:sz w:val="24"/>
                <w:szCs w:val="24"/>
                <w:highlight w:val="none"/>
                <w:u w:val="none"/>
                <w:lang w:val="en-US" w:eastAsia="zh-CN" w:bidi="ar"/>
              </w:rPr>
              <w:t>8929533.6元</w:t>
            </w:r>
          </w:p>
        </w:tc>
      </w:tr>
    </w:tbl>
    <w:p w14:paraId="27567F27">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技术商务要求</w:t>
      </w:r>
    </w:p>
    <w:p w14:paraId="3191E7B5">
      <w:pPr>
        <w:pStyle w:val="2"/>
        <w:keepNext w:val="0"/>
        <w:keepLines w:val="0"/>
        <w:pageBreakBefore w:val="0"/>
        <w:widowControl w:val="0"/>
        <w:numPr>
          <w:ilvl w:val="-1"/>
          <w:numId w:val="0"/>
        </w:numPr>
        <w:kinsoku/>
        <w:wordWrap/>
        <w:overflowPunct/>
        <w:topLinePunct w:val="0"/>
        <w:autoSpaceDE/>
        <w:autoSpaceDN/>
        <w:bidi w:val="0"/>
        <w:snapToGrid w:val="0"/>
        <w:spacing w:after="0"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供应商资格条件</w:t>
      </w:r>
    </w:p>
    <w:p w14:paraId="7009BE9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）投标人须具备营业执照或事业单位法人证书或民办非企业单位登记证书或社会团体法人登记证书或基金会法人登记证书，提供有效证书复印件加盖单位公章；</w:t>
      </w:r>
    </w:p>
    <w:p w14:paraId="006B4DDB">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）经第三方会计师事务所出具的</w:t>
      </w:r>
      <w:r>
        <w:rPr>
          <w:rFonts w:hint="eastAsia" w:ascii="宋体" w:hAnsi="宋体" w:eastAsia="宋体" w:cs="宋体"/>
          <w:color w:val="auto"/>
          <w:sz w:val="24"/>
          <w:szCs w:val="24"/>
          <w:highlight w:val="none"/>
          <w:lang w:val="en-US" w:eastAsia="zh-CN"/>
        </w:rPr>
        <w:t>2024年或2025</w:t>
      </w:r>
      <w:r>
        <w:rPr>
          <w:rFonts w:hint="eastAsia" w:ascii="宋体" w:hAnsi="宋体" w:eastAsia="宋体" w:cs="宋体"/>
          <w:color w:val="auto"/>
          <w:sz w:val="24"/>
          <w:szCs w:val="24"/>
          <w:highlight w:val="none"/>
          <w:lang w:eastAsia="zh-CN"/>
        </w:rPr>
        <w:t>年度审计报告或开标前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个月以内银行出具的资信证明，提供复印件并加盖单位公章；</w:t>
      </w:r>
    </w:p>
    <w:p w14:paraId="142F1AB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）投标人须提供</w:t>
      </w:r>
      <w:r>
        <w:rPr>
          <w:rFonts w:hint="eastAsia" w:ascii="宋体" w:hAnsi="宋体" w:eastAsia="宋体" w:cs="宋体"/>
          <w:color w:val="auto"/>
          <w:sz w:val="24"/>
          <w:szCs w:val="24"/>
          <w:highlight w:val="none"/>
          <w:lang w:val="en-US" w:eastAsia="zh-CN"/>
        </w:rPr>
        <w:t>2025年</w:t>
      </w:r>
      <w:r>
        <w:rPr>
          <w:rFonts w:hint="eastAsia" w:ascii="宋体" w:hAnsi="宋体" w:eastAsia="宋体" w:cs="宋体"/>
          <w:color w:val="auto"/>
          <w:sz w:val="24"/>
          <w:szCs w:val="24"/>
          <w:highlight w:val="none"/>
          <w:lang w:eastAsia="zh-CN"/>
        </w:rPr>
        <w:t>度任意一个月依法缴纳税收和社会保险费的相关证明材料扫描件，并加盖单位公章。依法免税或不需要缴纳社会保险费的投标人，应提供相应文件证明其依法免税或不需要缴纳社会保险费，提供复印件并加盖单位公章；</w:t>
      </w:r>
    </w:p>
    <w:p w14:paraId="532B959B">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）投标人须提供参加政府采购活动前3年内在经营活动中没有重大违法记录的书面声明（截至提交投标文件截止日成立不足3年的投标人可提供自成立以来无重大违法记录的书面声明），提供声明函并加盖公章；</w:t>
      </w:r>
    </w:p>
    <w:p w14:paraId="67EB78CD">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（5）本项目专门面向中</w:t>
      </w:r>
      <w:r>
        <w:rPr>
          <w:rFonts w:hint="eastAsia" w:ascii="宋体" w:hAnsi="宋体" w:eastAsia="宋体" w:cs="宋体"/>
          <w:color w:val="auto"/>
          <w:kern w:val="2"/>
          <w:sz w:val="24"/>
          <w:szCs w:val="24"/>
          <w:highlight w:val="none"/>
          <w:lang w:val="en-US" w:eastAsia="zh-CN" w:bidi="ar-SA"/>
        </w:rPr>
        <w:t>小</w:t>
      </w:r>
      <w:r>
        <w:rPr>
          <w:rFonts w:hint="eastAsia" w:ascii="宋体" w:hAnsi="宋体" w:eastAsia="宋体" w:cs="宋体"/>
          <w:color w:val="auto"/>
          <w:sz w:val="24"/>
          <w:szCs w:val="24"/>
          <w:highlight w:val="none"/>
          <w:lang w:val="en-US" w:eastAsia="zh-CN"/>
        </w:rPr>
        <w:t>型企业采购</w:t>
      </w:r>
      <w:r>
        <w:rPr>
          <w:rFonts w:hint="eastAsia" w:ascii="宋体" w:hAnsi="宋体" w:eastAsia="宋体" w:cs="宋体"/>
          <w:color w:val="auto"/>
          <w:kern w:val="2"/>
          <w:sz w:val="24"/>
          <w:szCs w:val="24"/>
          <w:highlight w:val="none"/>
          <w:lang w:val="en-US" w:eastAsia="zh-CN" w:bidi="ar-SA"/>
        </w:rPr>
        <w:t>、不接受进口产品投标。</w:t>
      </w:r>
    </w:p>
    <w:p w14:paraId="2944971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二、商务要求</w:t>
      </w:r>
    </w:p>
    <w:p w14:paraId="092165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（1）服务期：签订合同之日起贰年的服务期。</w:t>
      </w:r>
    </w:p>
    <w:p w14:paraId="291D70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（2）服务地点：天津市滨海新区中医医院（天津市滨海新区新河街杭州道90号、天津市滨海新区中关村科技园柳州东道292号）</w:t>
      </w:r>
    </w:p>
    <w:p w14:paraId="577A81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（3）付款方式</w:t>
      </w:r>
    </w:p>
    <w:p w14:paraId="6C68C6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①自签订合同后，服务费月度付款，按照实际服务日期、服务验收结果据实结算，30天内支付上一月度服务费（特殊情况以合同为准）</w:t>
      </w:r>
    </w:p>
    <w:p w14:paraId="38F3642A">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②每次付款前中标单位需向采购方提供对应金额发票。（特殊情况以签订合同为准）。</w:t>
      </w:r>
    </w:p>
    <w:p w14:paraId="704AB2A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投标人填报的报价须包含</w:t>
      </w:r>
      <w:r>
        <w:rPr>
          <w:rFonts w:hint="eastAsia" w:ascii="宋体" w:hAnsi="宋体" w:eastAsia="宋体" w:cs="宋体"/>
          <w:color w:val="auto"/>
          <w:sz w:val="24"/>
          <w:szCs w:val="24"/>
          <w:highlight w:val="none"/>
        </w:rPr>
        <w:t>：人员</w:t>
      </w:r>
      <w:r>
        <w:rPr>
          <w:rFonts w:hint="eastAsia" w:ascii="宋体" w:hAnsi="宋体" w:eastAsia="宋体" w:cs="宋体"/>
          <w:color w:val="auto"/>
          <w:kern w:val="2"/>
          <w:sz w:val="24"/>
          <w:szCs w:val="24"/>
          <w:highlight w:val="none"/>
          <w:lang w:val="en-US" w:eastAsia="zh-CN" w:bidi="ar-SA"/>
        </w:rPr>
        <w:t>工资、福利费、保险费、培训费、工服及洗涤费、加班费、管理费、用具、交通费、维修维护使用的工具设备、办公费、企业利润及税金等所有费用并分别单列。投标人所报价格为最终优惠价格。</w:t>
      </w:r>
    </w:p>
    <w:p w14:paraId="609DD587">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若为法人投标，须提供法定代表人身份证明书（需由法定代表人签字或盖章）和法定代表人身份证原件；投标人若为被授权人投标，须提供法人代表授权书（需由法定代表人签字或盖章）和被授权人身份证原件；</w:t>
      </w:r>
    </w:p>
    <w:p w14:paraId="1DE01824">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）本项目不接受联合体投标，提供声明函并加盖公章；</w:t>
      </w:r>
    </w:p>
    <w:p w14:paraId="5CFF12A2">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w:t>
      </w:r>
      <w:r>
        <w:rPr>
          <w:rFonts w:hint="eastAsia" w:ascii="宋体" w:hAnsi="宋体" w:eastAsia="宋体" w:cs="宋体"/>
          <w:color w:val="auto"/>
          <w:sz w:val="24"/>
          <w:szCs w:val="24"/>
          <w:highlight w:val="none"/>
          <w:lang w:eastAsia="zh-CN"/>
        </w:rPr>
        <w:t>不得分包，转包，提供声明函并加盖公章；</w:t>
      </w:r>
    </w:p>
    <w:p w14:paraId="6EFF21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验收及服务费结算方法：采购人有权依据服务需求制定和修订服务质量考核表，以便对中标人履约进行监督。按月进行服务质量考核，考核表总分100分，90分以上（含）为合格，采购人全额计算当月服务费；服务质量考核85-89分，视为工作未达标，予以扣除月服务费5%的处罚，并限期整改；服务质量考核80-84分，视为工作较差，予以扣除月服务费10%的处罚，并责令整改；服务质量考核低于80分，视为工作差，予以扣除月服务费20%的处罚，并严令整改。合同期服务内，考核结果累计5次低于80分或因工作不到位给采购人造成社会不良影响、经济损失或连带法律责任的（包括但不限于民事赔偿责任、行政处罚等），采购人有权终止合同，且采购人不承担任何违约责任，中标人需赔偿采购人因此受到的全部损失。</w:t>
      </w:r>
    </w:p>
    <w:p w14:paraId="671259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采购人最终向中标人结算的费用金额以实际考核后的结果为准，并有权追偿中标人因工作不到位造成的经济损害及法律责任。</w:t>
      </w:r>
    </w:p>
    <w:p w14:paraId="565FA1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月度实发服务费=月度应发服务费-月度考核扣款。</w:t>
      </w:r>
    </w:p>
    <w:p w14:paraId="6BCDF1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（9）采购人有权制定管理的各项规章制度，且有权修改、审议中标人制定的各项规章制度和事项管理方案等。</w:t>
      </w:r>
    </w:p>
    <w:p w14:paraId="58C668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（10）应急服务要求</w:t>
      </w:r>
    </w:p>
    <w:p w14:paraId="0472DB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当出现不可预知紧急情况时，投标人须有保证服务正常运转的措施，包括但不限于临时增配人员、临时调集设备、现有人员岗位职责临时增加。</w:t>
      </w:r>
    </w:p>
    <w:p w14:paraId="00AE31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进驻和接管要求：①投标人需为采购人配备项目主管、品控人员不少于2人。人员费用由投标人承担。人员要求：年龄20-50岁，具有大专（或以上）学历，具备两年（含两年）以上相关陪护公司管理经验，具有较强组织、协调能力、沟通能力，行动力强能迅速响应配合采购方；品控人员需具有护理专业相关资质；持有卫生防疫部门或医疗机构颁发的健康证、无犯罪记录；常驻此服务项目，不得兼管其他项目，全权代表陪护公司与采购人保持密切联系并保证承包区域服务工作达到管理要求，在服务期内不可频繁更换。</w:t>
      </w:r>
    </w:p>
    <w:p w14:paraId="30C7D9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②中标人须自行配备本项目所需的工具及设备，采购人不另行提供。</w:t>
      </w:r>
    </w:p>
    <w:p w14:paraId="7C3EDF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③中标后，及时配齐所需人员、工具、设备（设备、工具需列清单）等，在中标后30天内保证全体服务人员按时进场服务，如果为新任服务公司，则还需与前任公司进行交接，保留相关记录，做到服务平稳过渡，对采购人工作无不良影响。</w:t>
      </w:r>
    </w:p>
    <w:p w14:paraId="6B6BA3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④★投标人须承诺若中标，在服务开始前能够按照项目需求书的岗位要求完成人员配备。承诺书中须包含人员数量及岗位要求且符合项目需求书要求。投标文件中须提供承诺书加盖公章。</w:t>
      </w:r>
    </w:p>
    <w:p w14:paraId="3DFA5E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⑤投标人具备信息化综合服务能力，可实现服务人员上岗管理、不良事件管理，具有智能化穿戴设备，实现患者呼叫实时通话、输液信息预警等。</w:t>
      </w:r>
    </w:p>
    <w:p w14:paraId="31D8BCD4">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三、技术要求</w:t>
      </w:r>
    </w:p>
    <w:p w14:paraId="1984E5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（一）服务总体要求</w:t>
      </w:r>
    </w:p>
    <w:p w14:paraId="607A39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1、投标人应具备成熟的患者陪护服务经验、劳务派遣的能力、企业信誉度高、陪护经验丰富的，提供规范的生活护理服务和陪检、运送服务。</w:t>
      </w:r>
    </w:p>
    <w:p w14:paraId="342822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2、服从采购人安排，协助护士做好患者管理，维护病室安全舒适，按实际需求派遣护工，年龄20-55周岁（年龄超过50周岁的人员不超过总人数的30%），身心健康，初中或以上学历，培训合格后上岗。</w:t>
      </w:r>
    </w:p>
    <w:p w14:paraId="431E4B28">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3、投标人承诺为本项目配备的全部人员均没有犯罪记录，否则采购人有权要求更换服务人员。（投标人提供承诺书并加盖公章）</w:t>
      </w:r>
    </w:p>
    <w:p w14:paraId="78F15F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4、根据双院区病区实际工作情况调配在岗人数。</w:t>
      </w:r>
    </w:p>
    <w:p w14:paraId="5FAF40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①病区护理员：根据科室工作量调配在岗人数。</w:t>
      </w:r>
    </w:p>
    <w:p w14:paraId="0AE073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陪检运送服务：陪检运送服务包括陪检运送服务和驻科陪检服务。其中陪检运送服务22人，驻科陪检服务3人（分别为日间北塘院区放射科、功能检查科、窥镜中心每个科室设置1名驻科陪检人员，负责与陪检运送人员对接，负责检查患者进科后的陪检工作。夜间无驻科陪检服务人员，工作由陪检运送服务人员负责）。陪检运送服务有专人负责统筹调度，保证陪检运送服务及时准确与患者安全。</w:t>
      </w:r>
    </w:p>
    <w:p w14:paraId="24334A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提供护理员相关管理制度及护理员定期培训计划并组织实施，培训内容包括但不限于职业道德与工作规范、规章制度、法律法规、生活照护相关知识、消毒隔离相关知识、患者安全管理、清洁照护、晨晚护基本规范、转运工具的使用等。采购人监管投标人对护理员定期培训、考核的结果。</w:t>
      </w:r>
    </w:p>
    <w:p w14:paraId="63423267">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6、人员保密要求：投标人应保证服务过程中有可能获取的医院保密信息或患者个人保密信息不泄露的措施，包括但不限于制定保密制度、签署保密协议、服务人员保密培训、泄密惩罚办法等。</w:t>
      </w:r>
    </w:p>
    <w:p w14:paraId="39FB0518">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7、廉洁行为：不接受患者及其家属的“红包”及贵重礼品等。</w:t>
      </w:r>
    </w:p>
    <w:p w14:paraId="492D0437">
      <w:pPr>
        <w:pStyle w:val="2"/>
        <w:keepNext w:val="0"/>
        <w:keepLines w:val="0"/>
        <w:pageBreakBefore w:val="0"/>
        <w:widowControl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人员及岗位</w:t>
      </w:r>
      <w:r>
        <w:rPr>
          <w:rFonts w:hint="eastAsia" w:ascii="宋体" w:hAnsi="宋体" w:eastAsia="宋体" w:cs="宋体"/>
          <w:b w:val="0"/>
          <w:bCs w:val="0"/>
          <w:color w:val="auto"/>
          <w:sz w:val="24"/>
          <w:szCs w:val="24"/>
          <w:highlight w:val="none"/>
          <w:lang w:val="en-US" w:eastAsia="zh-CN"/>
        </w:rPr>
        <w:t>要求</w:t>
      </w:r>
    </w:p>
    <w:tbl>
      <w:tblPr>
        <w:tblStyle w:val="5"/>
        <w:tblW w:w="10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200"/>
        <w:gridCol w:w="822"/>
        <w:gridCol w:w="5390"/>
        <w:gridCol w:w="1249"/>
        <w:gridCol w:w="1249"/>
      </w:tblGrid>
      <w:tr w14:paraId="1CA0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39" w:type="dxa"/>
            <w:vAlign w:val="center"/>
          </w:tcPr>
          <w:p w14:paraId="706340E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00" w:type="dxa"/>
            <w:vAlign w:val="center"/>
          </w:tcPr>
          <w:p w14:paraId="03AA7ED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岗位名称</w:t>
            </w:r>
          </w:p>
        </w:tc>
        <w:tc>
          <w:tcPr>
            <w:tcW w:w="822" w:type="dxa"/>
            <w:vAlign w:val="center"/>
          </w:tcPr>
          <w:p w14:paraId="235921C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岗位</w:t>
            </w:r>
          </w:p>
          <w:p w14:paraId="0573A0C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w:t>
            </w:r>
          </w:p>
        </w:tc>
        <w:tc>
          <w:tcPr>
            <w:tcW w:w="5390" w:type="dxa"/>
            <w:vAlign w:val="center"/>
          </w:tcPr>
          <w:p w14:paraId="7F35753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1249" w:type="dxa"/>
            <w:vAlign w:val="center"/>
          </w:tcPr>
          <w:p w14:paraId="6C1A205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工作时间</w:t>
            </w:r>
          </w:p>
        </w:tc>
        <w:tc>
          <w:tcPr>
            <w:tcW w:w="1249" w:type="dxa"/>
            <w:vAlign w:val="center"/>
          </w:tcPr>
          <w:p w14:paraId="6B96002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0516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3" w:hRule="atLeast"/>
        </w:trPr>
        <w:tc>
          <w:tcPr>
            <w:tcW w:w="739" w:type="dxa"/>
            <w:vAlign w:val="center"/>
          </w:tcPr>
          <w:p w14:paraId="4D46CA0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200" w:type="dxa"/>
            <w:vAlign w:val="center"/>
          </w:tcPr>
          <w:p w14:paraId="307D7A2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病区</w:t>
            </w:r>
          </w:p>
          <w:p w14:paraId="2929C40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护理员</w:t>
            </w:r>
          </w:p>
        </w:tc>
        <w:tc>
          <w:tcPr>
            <w:tcW w:w="822" w:type="dxa"/>
            <w:vAlign w:val="center"/>
          </w:tcPr>
          <w:p w14:paraId="155369B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w:t>
            </w:r>
          </w:p>
        </w:tc>
        <w:tc>
          <w:tcPr>
            <w:tcW w:w="5390" w:type="dxa"/>
            <w:vAlign w:val="center"/>
          </w:tcPr>
          <w:p w14:paraId="13C3DB0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1.55周岁以下，具有初中以上学历，身心健康、体貌端正、具有较强的主动服务意识，服务态度端正、责任心强、有较强的理解、沟通、团队协作能力；无犯罪记录</w:t>
            </w:r>
            <w:r>
              <w:rPr>
                <w:rFonts w:hint="eastAsia" w:ascii="宋体" w:hAnsi="宋体" w:eastAsia="宋体" w:cs="宋体"/>
                <w:color w:val="auto"/>
                <w:sz w:val="24"/>
                <w:szCs w:val="24"/>
                <w:highlight w:val="none"/>
                <w:lang w:eastAsia="zh-CN"/>
              </w:rPr>
              <w:t>。</w:t>
            </w:r>
          </w:p>
          <w:p w14:paraId="22BCCC82">
            <w:pPr>
              <w:pStyle w:val="3"/>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val="en-US" w:eastAsia="zh-CN"/>
              </w:rPr>
              <w:t>医疗护理员合格证书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或养老护理员职业资格证书</w:t>
            </w:r>
            <w:r>
              <w:rPr>
                <w:rFonts w:hint="eastAsia" w:ascii="宋体" w:hAnsi="宋体" w:eastAsia="宋体" w:cs="宋体"/>
                <w:color w:val="auto"/>
                <w:sz w:val="24"/>
                <w:szCs w:val="24"/>
                <w:highlight w:val="none"/>
              </w:rPr>
              <w:t>和卫生防疫部门或医疗机构颁发的健康证</w:t>
            </w:r>
            <w:r>
              <w:rPr>
                <w:rFonts w:hint="eastAsia" w:ascii="宋体" w:hAnsi="宋体" w:eastAsia="宋体" w:cs="宋体"/>
                <w:color w:val="auto"/>
                <w:sz w:val="24"/>
                <w:szCs w:val="24"/>
                <w:highlight w:val="none"/>
                <w:lang w:eastAsia="zh-CN"/>
              </w:rPr>
              <w:t>。</w:t>
            </w:r>
          </w:p>
          <w:p w14:paraId="595BC92F">
            <w:pPr>
              <w:pStyle w:val="3"/>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3.两</w:t>
            </w:r>
            <w:r>
              <w:rPr>
                <w:rFonts w:hint="eastAsia" w:ascii="宋体" w:hAnsi="宋体" w:eastAsia="宋体" w:cs="宋体"/>
                <w:color w:val="auto"/>
                <w:sz w:val="24"/>
                <w:szCs w:val="24"/>
                <w:highlight w:val="none"/>
              </w:rPr>
              <w:t>年（含</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年）以上</w:t>
            </w:r>
            <w:r>
              <w:rPr>
                <w:rFonts w:hint="eastAsia" w:ascii="宋体" w:hAnsi="宋体" w:eastAsia="宋体" w:cs="宋体"/>
                <w:color w:val="auto"/>
                <w:sz w:val="24"/>
                <w:szCs w:val="24"/>
                <w:highlight w:val="none"/>
                <w:lang w:val="en-US" w:eastAsia="zh-CN"/>
              </w:rPr>
              <w:t>护理员工作</w:t>
            </w:r>
            <w:r>
              <w:rPr>
                <w:rFonts w:hint="eastAsia" w:ascii="宋体" w:hAnsi="宋体" w:eastAsia="宋体" w:cs="宋体"/>
                <w:color w:val="auto"/>
                <w:sz w:val="24"/>
                <w:szCs w:val="24"/>
                <w:highlight w:val="none"/>
              </w:rPr>
              <w:t>经验</w:t>
            </w:r>
            <w:r>
              <w:rPr>
                <w:rFonts w:hint="eastAsia" w:ascii="宋体" w:hAnsi="宋体" w:eastAsia="宋体" w:cs="宋体"/>
                <w:color w:val="auto"/>
                <w:sz w:val="24"/>
                <w:szCs w:val="24"/>
                <w:highlight w:val="none"/>
                <w:lang w:eastAsia="zh-CN"/>
              </w:rPr>
              <w:t>优先。</w:t>
            </w:r>
          </w:p>
          <w:p w14:paraId="16F54138">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4.接受岗前医疗卫生知识培训，考核合格后方可上岗。</w:t>
            </w:r>
          </w:p>
        </w:tc>
        <w:tc>
          <w:tcPr>
            <w:tcW w:w="1249" w:type="dxa"/>
            <w:vAlign w:val="center"/>
          </w:tcPr>
          <w:p w14:paraId="3AAFBD33">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z w:val="24"/>
                <w:szCs w:val="24"/>
                <w:highlight w:val="none"/>
              </w:rPr>
              <w:t>8小时</w:t>
            </w:r>
          </w:p>
          <w:p w14:paraId="6828B194">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rPr>
            </w:pPr>
          </w:p>
        </w:tc>
        <w:tc>
          <w:tcPr>
            <w:tcW w:w="1249" w:type="dxa"/>
            <w:vMerge w:val="restart"/>
            <w:vAlign w:val="center"/>
          </w:tcPr>
          <w:p w14:paraId="7C743F51">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年龄超过50周岁的人员不超过总人数的30%）</w:t>
            </w:r>
          </w:p>
        </w:tc>
      </w:tr>
      <w:tr w14:paraId="5239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0" w:hRule="atLeast"/>
        </w:trPr>
        <w:tc>
          <w:tcPr>
            <w:tcW w:w="739" w:type="dxa"/>
            <w:vAlign w:val="center"/>
          </w:tcPr>
          <w:p w14:paraId="00D24C0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200" w:type="dxa"/>
            <w:vAlign w:val="center"/>
          </w:tcPr>
          <w:p w14:paraId="19599F6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陪检</w:t>
            </w:r>
          </w:p>
          <w:p w14:paraId="36DFC64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运送员</w:t>
            </w:r>
          </w:p>
        </w:tc>
        <w:tc>
          <w:tcPr>
            <w:tcW w:w="822" w:type="dxa"/>
            <w:vAlign w:val="center"/>
          </w:tcPr>
          <w:p w14:paraId="6E94DF1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5390" w:type="dxa"/>
            <w:vAlign w:val="center"/>
          </w:tcPr>
          <w:p w14:paraId="023BBC41">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1.55周岁以下，身心健康、体貌端正、具有初中以上学历，具有较强的主动服务意识，服务态度端正、责任心强、有较强的理解、沟通、团队协作能力；无犯罪记录</w:t>
            </w:r>
            <w:r>
              <w:rPr>
                <w:rFonts w:hint="eastAsia" w:ascii="宋体" w:hAnsi="宋体" w:eastAsia="宋体" w:cs="宋体"/>
                <w:color w:val="auto"/>
                <w:sz w:val="24"/>
                <w:szCs w:val="24"/>
                <w:highlight w:val="none"/>
                <w:lang w:eastAsia="zh-CN"/>
              </w:rPr>
              <w:t>。</w:t>
            </w:r>
          </w:p>
          <w:p w14:paraId="6D0ABCB2">
            <w:pPr>
              <w:keepNext w:val="0"/>
              <w:keepLines w:val="0"/>
              <w:pageBreakBefore w:val="0"/>
              <w:widowControl w:val="0"/>
              <w:numPr>
                <w:ilvl w:val="0"/>
                <w:numId w:val="0"/>
              </w:numPr>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val="en-US" w:eastAsia="zh-CN"/>
              </w:rPr>
              <w:t>医疗护理员合格证书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或养老护理员职业资格证书</w:t>
            </w:r>
            <w:r>
              <w:rPr>
                <w:rFonts w:hint="eastAsia" w:ascii="宋体" w:hAnsi="宋体" w:eastAsia="宋体" w:cs="宋体"/>
                <w:color w:val="auto"/>
                <w:sz w:val="24"/>
                <w:szCs w:val="24"/>
                <w:highlight w:val="none"/>
              </w:rPr>
              <w:t>和卫生防疫部门或医疗机构颁发的健康证</w:t>
            </w:r>
            <w:r>
              <w:rPr>
                <w:rFonts w:hint="eastAsia" w:ascii="宋体" w:hAnsi="宋体" w:eastAsia="宋体" w:cs="宋体"/>
                <w:color w:val="auto"/>
                <w:sz w:val="24"/>
                <w:szCs w:val="24"/>
                <w:highlight w:val="none"/>
                <w:lang w:eastAsia="zh-CN"/>
              </w:rPr>
              <w:t>。</w:t>
            </w:r>
          </w:p>
          <w:p w14:paraId="4D43708E">
            <w:pPr>
              <w:keepNext w:val="0"/>
              <w:keepLines w:val="0"/>
              <w:pageBreakBefore w:val="0"/>
              <w:widowControl w:val="0"/>
              <w:numPr>
                <w:ilvl w:val="0"/>
                <w:numId w:val="0"/>
              </w:numPr>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3.两</w:t>
            </w:r>
            <w:r>
              <w:rPr>
                <w:rFonts w:hint="eastAsia" w:ascii="宋体" w:hAnsi="宋体" w:eastAsia="宋体" w:cs="宋体"/>
                <w:color w:val="auto"/>
                <w:sz w:val="24"/>
                <w:szCs w:val="24"/>
                <w:highlight w:val="none"/>
              </w:rPr>
              <w:t>年（含</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年）以上</w:t>
            </w:r>
            <w:r>
              <w:rPr>
                <w:rFonts w:hint="eastAsia" w:ascii="宋体" w:hAnsi="宋体" w:eastAsia="宋体" w:cs="宋体"/>
                <w:color w:val="auto"/>
                <w:sz w:val="24"/>
                <w:szCs w:val="24"/>
                <w:highlight w:val="none"/>
                <w:lang w:val="en-US" w:eastAsia="zh-CN"/>
              </w:rPr>
              <w:t>陪检运送服务工作</w:t>
            </w:r>
            <w:r>
              <w:rPr>
                <w:rFonts w:hint="eastAsia" w:ascii="宋体" w:hAnsi="宋体" w:eastAsia="宋体" w:cs="宋体"/>
                <w:color w:val="auto"/>
                <w:sz w:val="24"/>
                <w:szCs w:val="24"/>
                <w:highlight w:val="none"/>
              </w:rPr>
              <w:t>经验</w:t>
            </w:r>
            <w:r>
              <w:rPr>
                <w:rFonts w:hint="eastAsia" w:ascii="宋体" w:hAnsi="宋体" w:eastAsia="宋体" w:cs="宋体"/>
                <w:color w:val="auto"/>
                <w:sz w:val="24"/>
                <w:szCs w:val="24"/>
                <w:highlight w:val="none"/>
                <w:lang w:eastAsia="zh-CN"/>
              </w:rPr>
              <w:t>优先。</w:t>
            </w:r>
          </w:p>
          <w:p w14:paraId="59B1C4CE">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4.接受岗前医疗卫生知识培训，考核合格后方可上岗。</w:t>
            </w:r>
          </w:p>
        </w:tc>
        <w:tc>
          <w:tcPr>
            <w:tcW w:w="1249" w:type="dxa"/>
            <w:vAlign w:val="center"/>
          </w:tcPr>
          <w:p w14:paraId="434A974F">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每周</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z w:val="24"/>
                <w:szCs w:val="24"/>
                <w:highlight w:val="none"/>
              </w:rPr>
              <w:t>8小时</w:t>
            </w:r>
          </w:p>
          <w:p w14:paraId="728AEC53">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rPr>
            </w:pPr>
          </w:p>
        </w:tc>
        <w:tc>
          <w:tcPr>
            <w:tcW w:w="1249" w:type="dxa"/>
            <w:vMerge w:val="continue"/>
            <w:vAlign w:val="center"/>
          </w:tcPr>
          <w:p w14:paraId="7D4E47A4">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rPr>
            </w:pPr>
          </w:p>
        </w:tc>
      </w:tr>
      <w:tr w14:paraId="7B9E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gridSpan w:val="2"/>
            <w:vAlign w:val="center"/>
          </w:tcPr>
          <w:p w14:paraId="4A1F4A2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7461" w:type="dxa"/>
            <w:gridSpan w:val="3"/>
            <w:vAlign w:val="center"/>
          </w:tcPr>
          <w:p w14:paraId="5822E20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78人</w:t>
            </w:r>
          </w:p>
        </w:tc>
        <w:tc>
          <w:tcPr>
            <w:tcW w:w="1249" w:type="dxa"/>
            <w:vAlign w:val="center"/>
          </w:tcPr>
          <w:p w14:paraId="39FD2936">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6C90F0F6">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val="en-US" w:eastAsia="zh-CN"/>
        </w:rPr>
      </w:pPr>
    </w:p>
    <w:p w14:paraId="3B972263">
      <w:pPr>
        <w:pStyle w:val="2"/>
        <w:keepNext w:val="0"/>
        <w:keepLines w:val="0"/>
        <w:pageBreakBefore w:val="0"/>
        <w:widowControl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注：按劳动法和国务院关于职工工作时间的规定，正常情况下，上述人员每日工作不超过8小时，每周工作不超过40小时。</w:t>
      </w:r>
      <w:r>
        <w:rPr>
          <w:rFonts w:hint="eastAsia" w:ascii="宋体" w:hAnsi="宋体" w:eastAsia="宋体" w:cs="宋体"/>
          <w:color w:val="auto"/>
          <w:sz w:val="24"/>
          <w:szCs w:val="24"/>
          <w:highlight w:val="none"/>
          <w:lang w:val="en-US" w:eastAsia="zh-CN"/>
        </w:rPr>
        <w:t>如</w:t>
      </w:r>
      <w:r>
        <w:rPr>
          <w:rFonts w:hint="eastAsia" w:ascii="宋体" w:hAnsi="宋体" w:eastAsia="宋体" w:cs="宋体"/>
          <w:b w:val="0"/>
          <w:bCs w:val="0"/>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安排</w:t>
      </w:r>
      <w:r>
        <w:rPr>
          <w:rFonts w:hint="eastAsia" w:ascii="宋体" w:hAnsi="宋体" w:eastAsia="宋体" w:cs="宋体"/>
          <w:b w:val="0"/>
          <w:bCs w:val="0"/>
          <w:color w:val="auto"/>
          <w:sz w:val="24"/>
          <w:szCs w:val="24"/>
          <w:highlight w:val="none"/>
          <w:lang w:val="en-US" w:eastAsia="zh-CN"/>
        </w:rPr>
        <w:t>加班</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中标单位应配合并向劳动者支付加班费。</w:t>
      </w:r>
    </w:p>
    <w:p w14:paraId="18B412F5">
      <w:pPr>
        <w:pStyle w:val="2"/>
        <w:keepNext w:val="0"/>
        <w:keepLines w:val="0"/>
        <w:pageBreakBefore w:val="0"/>
        <w:widowControl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（三）项目需求</w:t>
      </w:r>
    </w:p>
    <w:tbl>
      <w:tblPr>
        <w:tblStyle w:val="4"/>
        <w:tblpPr w:leftFromText="180" w:rightFromText="180" w:vertAnchor="page" w:horzAnchor="page" w:tblpX="1377" w:tblpY="1775"/>
        <w:tblOverlap w:val="never"/>
        <w:tblW w:w="9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9"/>
        <w:gridCol w:w="1754"/>
        <w:gridCol w:w="2919"/>
        <w:gridCol w:w="2320"/>
      </w:tblGrid>
      <w:tr w14:paraId="6F84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tcBorders>
              <w:top w:val="single" w:color="000000" w:sz="4" w:space="0"/>
              <w:left w:val="single" w:color="000000" w:sz="4" w:space="0"/>
              <w:bottom w:val="single" w:color="auto" w:sz="4" w:space="0"/>
              <w:right w:val="single" w:color="000000" w:sz="4" w:space="0"/>
            </w:tcBorders>
            <w:noWrap/>
            <w:vAlign w:val="center"/>
          </w:tcPr>
          <w:p w14:paraId="67C401E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住院部</w:t>
            </w:r>
          </w:p>
        </w:tc>
        <w:tc>
          <w:tcPr>
            <w:tcW w:w="1754" w:type="dxa"/>
            <w:tcBorders>
              <w:top w:val="single" w:color="000000" w:sz="4" w:space="0"/>
              <w:left w:val="single" w:color="000000" w:sz="4" w:space="0"/>
              <w:bottom w:val="single" w:color="auto" w:sz="4" w:space="0"/>
              <w:right w:val="single" w:color="000000" w:sz="4" w:space="0"/>
            </w:tcBorders>
            <w:noWrap/>
            <w:vAlign w:val="center"/>
          </w:tcPr>
          <w:p w14:paraId="4EC1665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楼层</w:t>
            </w:r>
          </w:p>
        </w:tc>
        <w:tc>
          <w:tcPr>
            <w:tcW w:w="2919" w:type="dxa"/>
            <w:tcBorders>
              <w:top w:val="single" w:color="000000" w:sz="4" w:space="0"/>
              <w:left w:val="single" w:color="000000" w:sz="4" w:space="0"/>
              <w:bottom w:val="single" w:color="auto" w:sz="4" w:space="0"/>
              <w:right w:val="single" w:color="000000" w:sz="4" w:space="0"/>
            </w:tcBorders>
            <w:noWrap/>
            <w:vAlign w:val="center"/>
          </w:tcPr>
          <w:p w14:paraId="65EBD55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w:t>
            </w:r>
          </w:p>
        </w:tc>
        <w:tc>
          <w:tcPr>
            <w:tcW w:w="2320" w:type="dxa"/>
            <w:tcBorders>
              <w:top w:val="single" w:color="000000" w:sz="4" w:space="0"/>
              <w:left w:val="single" w:color="000000" w:sz="4" w:space="0"/>
              <w:bottom w:val="single" w:color="auto" w:sz="4" w:space="0"/>
              <w:right w:val="single" w:color="000000" w:sz="4" w:space="0"/>
            </w:tcBorders>
            <w:noWrap/>
            <w:vAlign w:val="center"/>
          </w:tcPr>
          <w:p w14:paraId="4C57EC7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7038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restart"/>
            <w:tcBorders>
              <w:top w:val="single" w:color="auto" w:sz="4" w:space="0"/>
              <w:left w:val="single" w:color="auto" w:sz="4" w:space="0"/>
              <w:bottom w:val="single" w:color="auto" w:sz="4" w:space="0"/>
              <w:right w:val="single" w:color="auto" w:sz="4" w:space="0"/>
            </w:tcBorders>
            <w:noWrap/>
            <w:vAlign w:val="center"/>
          </w:tcPr>
          <w:p w14:paraId="03505E6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杭州道院区</w:t>
            </w:r>
          </w:p>
          <w:p w14:paraId="38C7624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E楼住院部</w:t>
            </w:r>
          </w:p>
          <w:p w14:paraId="795FAFA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w:t>
            </w:r>
          </w:p>
        </w:tc>
        <w:tc>
          <w:tcPr>
            <w:tcW w:w="1754" w:type="dxa"/>
            <w:tcBorders>
              <w:top w:val="single" w:color="auto" w:sz="4" w:space="0"/>
              <w:left w:val="single" w:color="auto" w:sz="4" w:space="0"/>
              <w:bottom w:val="single" w:color="auto" w:sz="4" w:space="0"/>
              <w:right w:val="single" w:color="auto" w:sz="4" w:space="0"/>
            </w:tcBorders>
            <w:noWrap/>
            <w:vAlign w:val="center"/>
          </w:tcPr>
          <w:p w14:paraId="315B147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2楼</w:t>
            </w:r>
          </w:p>
        </w:tc>
        <w:tc>
          <w:tcPr>
            <w:tcW w:w="2919" w:type="dxa"/>
            <w:tcBorders>
              <w:top w:val="single" w:color="auto" w:sz="4" w:space="0"/>
              <w:left w:val="single" w:color="auto" w:sz="4" w:space="0"/>
              <w:bottom w:val="single" w:color="auto" w:sz="4" w:space="0"/>
              <w:right w:val="single" w:color="auto" w:sz="4" w:space="0"/>
            </w:tcBorders>
            <w:noWrap/>
            <w:vAlign w:val="center"/>
          </w:tcPr>
          <w:p w14:paraId="37A0A32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20" w:type="dxa"/>
            <w:vMerge w:val="restart"/>
            <w:tcBorders>
              <w:top w:val="single" w:color="auto" w:sz="4" w:space="0"/>
              <w:left w:val="single" w:color="auto" w:sz="4" w:space="0"/>
              <w:right w:val="single" w:color="auto" w:sz="4" w:space="0"/>
            </w:tcBorders>
            <w:noWrap/>
            <w:vAlign w:val="center"/>
          </w:tcPr>
          <w:p w14:paraId="09FC8B1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医院根据双院区病区需求及工作量随时调整岗位人数</w:t>
            </w:r>
          </w:p>
        </w:tc>
      </w:tr>
      <w:tr w14:paraId="5EFD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noWrap/>
            <w:vAlign w:val="center"/>
          </w:tcPr>
          <w:p w14:paraId="04C8783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noWrap/>
            <w:vAlign w:val="center"/>
          </w:tcPr>
          <w:p w14:paraId="57F5B92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3楼</w:t>
            </w:r>
          </w:p>
        </w:tc>
        <w:tc>
          <w:tcPr>
            <w:tcW w:w="2919" w:type="dxa"/>
            <w:tcBorders>
              <w:top w:val="single" w:color="auto" w:sz="4" w:space="0"/>
              <w:left w:val="single" w:color="auto" w:sz="4" w:space="0"/>
              <w:bottom w:val="single" w:color="auto" w:sz="4" w:space="0"/>
              <w:right w:val="single" w:color="auto" w:sz="4" w:space="0"/>
            </w:tcBorders>
            <w:noWrap/>
            <w:vAlign w:val="center"/>
          </w:tcPr>
          <w:p w14:paraId="0283584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20" w:type="dxa"/>
            <w:vMerge w:val="continue"/>
            <w:tcBorders>
              <w:left w:val="single" w:color="auto" w:sz="4" w:space="0"/>
              <w:right w:val="single" w:color="auto" w:sz="4" w:space="0"/>
            </w:tcBorders>
            <w:noWrap/>
            <w:vAlign w:val="center"/>
          </w:tcPr>
          <w:p w14:paraId="6BA3E9D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08C5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noWrap/>
            <w:vAlign w:val="center"/>
          </w:tcPr>
          <w:p w14:paraId="0A89CE2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noWrap/>
            <w:vAlign w:val="center"/>
          </w:tcPr>
          <w:p w14:paraId="57360D4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4楼</w:t>
            </w:r>
          </w:p>
        </w:tc>
        <w:tc>
          <w:tcPr>
            <w:tcW w:w="2919" w:type="dxa"/>
            <w:tcBorders>
              <w:top w:val="single" w:color="auto" w:sz="4" w:space="0"/>
              <w:left w:val="single" w:color="auto" w:sz="4" w:space="0"/>
              <w:bottom w:val="single" w:color="auto" w:sz="4" w:space="0"/>
              <w:right w:val="single" w:color="auto" w:sz="4" w:space="0"/>
            </w:tcBorders>
            <w:noWrap/>
            <w:vAlign w:val="center"/>
          </w:tcPr>
          <w:p w14:paraId="3A2766D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20" w:type="dxa"/>
            <w:vMerge w:val="continue"/>
            <w:tcBorders>
              <w:left w:val="single" w:color="auto" w:sz="4" w:space="0"/>
              <w:right w:val="single" w:color="auto" w:sz="4" w:space="0"/>
            </w:tcBorders>
            <w:noWrap/>
            <w:vAlign w:val="center"/>
          </w:tcPr>
          <w:p w14:paraId="7A37FCA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289C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noWrap/>
            <w:vAlign w:val="center"/>
          </w:tcPr>
          <w:p w14:paraId="15FE3D1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noWrap/>
            <w:vAlign w:val="center"/>
          </w:tcPr>
          <w:p w14:paraId="3B029F3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5楼</w:t>
            </w:r>
          </w:p>
        </w:tc>
        <w:tc>
          <w:tcPr>
            <w:tcW w:w="2919" w:type="dxa"/>
            <w:tcBorders>
              <w:top w:val="single" w:color="auto" w:sz="4" w:space="0"/>
              <w:left w:val="single" w:color="auto" w:sz="4" w:space="0"/>
              <w:bottom w:val="single" w:color="auto" w:sz="4" w:space="0"/>
              <w:right w:val="single" w:color="auto" w:sz="4" w:space="0"/>
            </w:tcBorders>
            <w:noWrap/>
            <w:vAlign w:val="center"/>
          </w:tcPr>
          <w:p w14:paraId="1526CEF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20" w:type="dxa"/>
            <w:vMerge w:val="continue"/>
            <w:tcBorders>
              <w:left w:val="single" w:color="auto" w:sz="4" w:space="0"/>
              <w:right w:val="single" w:color="auto" w:sz="4" w:space="0"/>
            </w:tcBorders>
            <w:noWrap/>
            <w:vAlign w:val="center"/>
          </w:tcPr>
          <w:p w14:paraId="45E658C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7094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restart"/>
            <w:tcBorders>
              <w:top w:val="single" w:color="auto" w:sz="4" w:space="0"/>
              <w:left w:val="single" w:color="auto" w:sz="4" w:space="0"/>
              <w:bottom w:val="single" w:color="auto" w:sz="4" w:space="0"/>
              <w:right w:val="single" w:color="auto" w:sz="4" w:space="0"/>
            </w:tcBorders>
            <w:noWrap/>
            <w:vAlign w:val="center"/>
          </w:tcPr>
          <w:p w14:paraId="4F5F8BB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杭州道院区</w:t>
            </w:r>
          </w:p>
          <w:p w14:paraId="13A9D3B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B楼住院部</w:t>
            </w:r>
          </w:p>
          <w:p w14:paraId="07848CB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w:t>
            </w:r>
          </w:p>
        </w:tc>
        <w:tc>
          <w:tcPr>
            <w:tcW w:w="1754" w:type="dxa"/>
            <w:tcBorders>
              <w:top w:val="single" w:color="auto" w:sz="4" w:space="0"/>
              <w:left w:val="single" w:color="auto" w:sz="4" w:space="0"/>
              <w:bottom w:val="single" w:color="auto" w:sz="4" w:space="0"/>
              <w:right w:val="single" w:color="auto" w:sz="4" w:space="0"/>
            </w:tcBorders>
            <w:noWrap/>
            <w:vAlign w:val="center"/>
          </w:tcPr>
          <w:p w14:paraId="48DE756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2楼</w:t>
            </w:r>
          </w:p>
        </w:tc>
        <w:tc>
          <w:tcPr>
            <w:tcW w:w="2919" w:type="dxa"/>
            <w:tcBorders>
              <w:top w:val="single" w:color="auto" w:sz="4" w:space="0"/>
              <w:left w:val="single" w:color="auto" w:sz="4" w:space="0"/>
              <w:bottom w:val="single" w:color="auto" w:sz="4" w:space="0"/>
              <w:right w:val="single" w:color="auto" w:sz="4" w:space="0"/>
            </w:tcBorders>
            <w:noWrap/>
            <w:vAlign w:val="center"/>
          </w:tcPr>
          <w:p w14:paraId="150DEAD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20" w:type="dxa"/>
            <w:vMerge w:val="continue"/>
            <w:tcBorders>
              <w:left w:val="single" w:color="auto" w:sz="4" w:space="0"/>
              <w:right w:val="single" w:color="auto" w:sz="4" w:space="0"/>
            </w:tcBorders>
            <w:noWrap/>
            <w:vAlign w:val="center"/>
          </w:tcPr>
          <w:p w14:paraId="431020F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2155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noWrap/>
            <w:vAlign w:val="center"/>
          </w:tcPr>
          <w:p w14:paraId="46E94C3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noWrap/>
            <w:vAlign w:val="center"/>
          </w:tcPr>
          <w:p w14:paraId="3FCC7C1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3楼</w:t>
            </w:r>
          </w:p>
        </w:tc>
        <w:tc>
          <w:tcPr>
            <w:tcW w:w="2919" w:type="dxa"/>
            <w:tcBorders>
              <w:top w:val="single" w:color="auto" w:sz="4" w:space="0"/>
              <w:left w:val="single" w:color="auto" w:sz="4" w:space="0"/>
              <w:bottom w:val="single" w:color="auto" w:sz="4" w:space="0"/>
              <w:right w:val="single" w:color="auto" w:sz="4" w:space="0"/>
            </w:tcBorders>
            <w:noWrap/>
            <w:vAlign w:val="center"/>
          </w:tcPr>
          <w:p w14:paraId="0D02E5C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20" w:type="dxa"/>
            <w:vMerge w:val="continue"/>
            <w:tcBorders>
              <w:left w:val="single" w:color="auto" w:sz="4" w:space="0"/>
              <w:right w:val="single" w:color="auto" w:sz="4" w:space="0"/>
            </w:tcBorders>
            <w:noWrap/>
            <w:vAlign w:val="center"/>
          </w:tcPr>
          <w:p w14:paraId="786950D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77FF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noWrap/>
            <w:vAlign w:val="center"/>
          </w:tcPr>
          <w:p w14:paraId="1840ABF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noWrap/>
            <w:vAlign w:val="center"/>
          </w:tcPr>
          <w:p w14:paraId="4245F94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4楼</w:t>
            </w:r>
          </w:p>
        </w:tc>
        <w:tc>
          <w:tcPr>
            <w:tcW w:w="2919" w:type="dxa"/>
            <w:tcBorders>
              <w:top w:val="single" w:color="auto" w:sz="4" w:space="0"/>
              <w:left w:val="single" w:color="auto" w:sz="4" w:space="0"/>
              <w:bottom w:val="single" w:color="auto" w:sz="4" w:space="0"/>
              <w:right w:val="single" w:color="auto" w:sz="4" w:space="0"/>
            </w:tcBorders>
            <w:noWrap/>
            <w:vAlign w:val="center"/>
          </w:tcPr>
          <w:p w14:paraId="459548A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20" w:type="dxa"/>
            <w:vMerge w:val="continue"/>
            <w:tcBorders>
              <w:left w:val="single" w:color="auto" w:sz="4" w:space="0"/>
              <w:right w:val="single" w:color="auto" w:sz="4" w:space="0"/>
            </w:tcBorders>
            <w:noWrap/>
            <w:vAlign w:val="center"/>
          </w:tcPr>
          <w:p w14:paraId="0D8B5EC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5EB4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 w:hRule="atLeast"/>
          <w:jc w:val="center"/>
        </w:trPr>
        <w:tc>
          <w:tcPr>
            <w:tcW w:w="2339" w:type="dxa"/>
            <w:vMerge w:val="restart"/>
            <w:tcBorders>
              <w:top w:val="single" w:color="auto" w:sz="4" w:space="0"/>
              <w:left w:val="single" w:color="auto" w:sz="4" w:space="0"/>
              <w:bottom w:val="single" w:color="auto" w:sz="4" w:space="0"/>
              <w:right w:val="single" w:color="auto" w:sz="4" w:space="0"/>
            </w:tcBorders>
            <w:noWrap/>
            <w:vAlign w:val="center"/>
          </w:tcPr>
          <w:p w14:paraId="681C6CD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北塘院区</w:t>
            </w:r>
          </w:p>
          <w:p w14:paraId="022D32C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住院部一期</w:t>
            </w:r>
          </w:p>
          <w:p w14:paraId="16776FC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（38人）</w:t>
            </w:r>
          </w:p>
        </w:tc>
        <w:tc>
          <w:tcPr>
            <w:tcW w:w="1754" w:type="dxa"/>
            <w:tcBorders>
              <w:top w:val="single" w:color="auto" w:sz="4" w:space="0"/>
              <w:left w:val="single" w:color="auto" w:sz="4" w:space="0"/>
              <w:right w:val="single" w:color="auto" w:sz="4" w:space="0"/>
            </w:tcBorders>
            <w:noWrap/>
            <w:vAlign w:val="center"/>
          </w:tcPr>
          <w:p w14:paraId="5DA3592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二楼</w:t>
            </w:r>
          </w:p>
        </w:tc>
        <w:tc>
          <w:tcPr>
            <w:tcW w:w="2919" w:type="dxa"/>
            <w:tcBorders>
              <w:top w:val="single" w:color="auto" w:sz="4" w:space="0"/>
              <w:left w:val="single" w:color="auto" w:sz="4" w:space="0"/>
              <w:bottom w:val="single" w:color="auto" w:sz="4" w:space="0"/>
              <w:right w:val="single" w:color="auto" w:sz="4" w:space="0"/>
            </w:tcBorders>
            <w:noWrap/>
            <w:vAlign w:val="center"/>
          </w:tcPr>
          <w:p w14:paraId="79DCD0D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20" w:type="dxa"/>
            <w:vMerge w:val="continue"/>
            <w:tcBorders>
              <w:left w:val="single" w:color="auto" w:sz="4" w:space="0"/>
              <w:right w:val="single" w:color="auto" w:sz="4" w:space="0"/>
            </w:tcBorders>
            <w:noWrap/>
            <w:vAlign w:val="center"/>
          </w:tcPr>
          <w:p w14:paraId="2E7979F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4732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AFE65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7B29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F70C8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7E6F6D2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45EE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795B4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4DEF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D1272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3C360BF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2EAA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CDFC8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64E8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86423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32D1A6E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6BE3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BC91C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FBB7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64B42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5899F95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4075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14D4B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851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DD1A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293D728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259D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308F9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098E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A1A1E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0EDC1D9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332A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72417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AEAE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CDD90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159E2C9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0E1E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DA55E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5CCB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D0C5F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6E06551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5E7B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D84E1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EA92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346BF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20" w:type="dxa"/>
            <w:vMerge w:val="continue"/>
            <w:tcBorders>
              <w:left w:val="single" w:color="auto" w:sz="4" w:space="0"/>
              <w:right w:val="single" w:color="auto" w:sz="4" w:space="0"/>
            </w:tcBorders>
            <w:shd w:val="clear" w:color="auto" w:fill="FFFFFF"/>
            <w:noWrap/>
            <w:vAlign w:val="center"/>
          </w:tcPr>
          <w:p w14:paraId="09A4EC8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70C0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1C751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北塘院区</w:t>
            </w:r>
          </w:p>
          <w:p w14:paraId="2D4AA7B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住院部二期</w:t>
            </w:r>
          </w:p>
          <w:p w14:paraId="61995D4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针灸康复楼</w:t>
            </w:r>
          </w:p>
          <w:p w14:paraId="0D9865F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（8人）</w:t>
            </w: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B5D0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C1323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20" w:type="dxa"/>
            <w:vMerge w:val="continue"/>
            <w:tcBorders>
              <w:left w:val="single" w:color="auto" w:sz="4" w:space="0"/>
              <w:right w:val="single" w:color="auto" w:sz="4" w:space="0"/>
            </w:tcBorders>
            <w:shd w:val="clear" w:color="auto" w:fill="FFFFFF"/>
            <w:noWrap/>
            <w:vAlign w:val="center"/>
          </w:tcPr>
          <w:p w14:paraId="201B614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0D13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6962A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3417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7CE82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20" w:type="dxa"/>
            <w:vMerge w:val="continue"/>
            <w:tcBorders>
              <w:left w:val="single" w:color="auto" w:sz="4" w:space="0"/>
              <w:right w:val="single" w:color="auto" w:sz="4" w:space="0"/>
            </w:tcBorders>
            <w:shd w:val="clear" w:color="auto" w:fill="FFFFFF"/>
            <w:noWrap/>
            <w:vAlign w:val="center"/>
          </w:tcPr>
          <w:p w14:paraId="6DDB79A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27FD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A8A63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BF02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7D594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20" w:type="dxa"/>
            <w:vMerge w:val="continue"/>
            <w:tcBorders>
              <w:left w:val="single" w:color="auto" w:sz="4" w:space="0"/>
              <w:right w:val="single" w:color="auto" w:sz="4" w:space="0"/>
            </w:tcBorders>
            <w:shd w:val="clear" w:color="auto" w:fill="FFFFFF"/>
            <w:noWrap/>
            <w:vAlign w:val="center"/>
          </w:tcPr>
          <w:p w14:paraId="613A157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2301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23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2607F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E631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五楼</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C829A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20" w:type="dxa"/>
            <w:vMerge w:val="continue"/>
            <w:tcBorders>
              <w:left w:val="single" w:color="auto" w:sz="4" w:space="0"/>
              <w:right w:val="single" w:color="auto" w:sz="4" w:space="0"/>
            </w:tcBorders>
            <w:shd w:val="clear" w:color="auto" w:fill="FFFFFF"/>
            <w:noWrap/>
            <w:vAlign w:val="center"/>
          </w:tcPr>
          <w:p w14:paraId="56C63AF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p>
        </w:tc>
      </w:tr>
      <w:tr w14:paraId="691D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40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4C3BE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陪检运送</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448C3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w:t>
            </w:r>
          </w:p>
        </w:tc>
        <w:tc>
          <w:tcPr>
            <w:tcW w:w="2320" w:type="dxa"/>
            <w:vMerge w:val="continue"/>
            <w:tcBorders>
              <w:left w:val="single" w:color="auto" w:sz="4" w:space="0"/>
              <w:right w:val="single" w:color="auto" w:sz="4" w:space="0"/>
            </w:tcBorders>
            <w:shd w:val="clear" w:color="auto" w:fill="FFFFFF"/>
            <w:noWrap/>
            <w:vAlign w:val="center"/>
          </w:tcPr>
          <w:p w14:paraId="240198E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p>
        </w:tc>
      </w:tr>
      <w:tr w14:paraId="02F6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40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6B222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驻科陪检运送</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5CC44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320" w:type="dxa"/>
            <w:vMerge w:val="continue"/>
            <w:tcBorders>
              <w:left w:val="single" w:color="auto" w:sz="4" w:space="0"/>
              <w:right w:val="single" w:color="auto" w:sz="4" w:space="0"/>
            </w:tcBorders>
            <w:shd w:val="clear" w:color="auto" w:fill="FFFFFF"/>
            <w:noWrap/>
            <w:vAlign w:val="center"/>
          </w:tcPr>
          <w:p w14:paraId="7E4EB4D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p>
        </w:tc>
      </w:tr>
      <w:tr w14:paraId="5E35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40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1DA0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合计</w:t>
            </w:r>
          </w:p>
        </w:tc>
        <w:tc>
          <w:tcPr>
            <w:tcW w:w="291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0A049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78</w:t>
            </w:r>
          </w:p>
        </w:tc>
        <w:tc>
          <w:tcPr>
            <w:tcW w:w="2320" w:type="dxa"/>
            <w:vMerge w:val="continue"/>
            <w:tcBorders>
              <w:left w:val="single" w:color="auto" w:sz="4" w:space="0"/>
              <w:bottom w:val="single" w:color="auto" w:sz="4" w:space="0"/>
              <w:right w:val="single" w:color="auto" w:sz="4" w:space="0"/>
            </w:tcBorders>
            <w:shd w:val="clear" w:color="auto" w:fill="FFFFFF"/>
            <w:noWrap/>
            <w:vAlign w:val="center"/>
          </w:tcPr>
          <w:p w14:paraId="73A4C82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val="0"/>
                <w:bCs w:val="0"/>
                <w:color w:val="auto"/>
                <w:sz w:val="24"/>
                <w:szCs w:val="24"/>
                <w:highlight w:val="none"/>
                <w:lang w:val="en-US" w:eastAsia="zh-CN"/>
              </w:rPr>
            </w:pPr>
          </w:p>
        </w:tc>
      </w:tr>
    </w:tbl>
    <w:p w14:paraId="5C5CB66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lang w:val="en-US" w:eastAsia="zh-CN"/>
        </w:rPr>
      </w:pPr>
    </w:p>
    <w:p w14:paraId="0C59B4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（四）具体服务内容及要求</w:t>
      </w:r>
    </w:p>
    <w:p w14:paraId="4A4B79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病区护理员：</w:t>
      </w:r>
    </w:p>
    <w:p w14:paraId="5B8451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1、服务内容</w:t>
      </w:r>
    </w:p>
    <w:p w14:paraId="40E3D3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（1）护理员必须经过护理部相关知识与技能的考核，考核合格后方能上岗，并定期参加培训、考核。承担非医疗技术性的护理工作。</w:t>
      </w:r>
    </w:p>
    <w:p w14:paraId="10D66E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（2）仪表仪容∶统一着装，长发盘起，佩戴工牌，不佩戴首饰，不留长指甲。</w:t>
      </w:r>
    </w:p>
    <w:p w14:paraId="49C11D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（3）尊重患者的隐私，使用文明用语，态度和蔼，严禁大声喧哗，有耐性，有爱心。 上岗期间不允许看报纸、玩手机等与工作无关的事宜。</w:t>
      </w:r>
    </w:p>
    <w:p w14:paraId="4BAD04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（4）负责病区门禁管理，向入院患者介绍病区环境、相关规定等。</w:t>
      </w:r>
    </w:p>
    <w:p w14:paraId="71B317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（5）负责协助护士晨、晚护理，整理病室环境，协助保持床单位清洁、整齐、舒适及个人卫生；负责患者出院后终末消毒、更换床单位；责任护士及护理员主管定期督查工作质量。</w:t>
      </w:r>
    </w:p>
    <w:p w14:paraId="1FB803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（6）保持病室环境的安静、整洁、舒适（空气新鲜、不准吸烟、不准大声喧哗）。</w:t>
      </w:r>
    </w:p>
    <w:p w14:paraId="48B48D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（7）负责配合护士做好病房巡视工作，协助患者起居、洗漱、饮食，如打水、订餐、热饭等。</w:t>
      </w:r>
    </w:p>
    <w:p w14:paraId="0FB6EA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（8）协助护士提示患者留取大小便标本、空腹采血、B超、内窥镜等检查的前期准备工作。</w:t>
      </w:r>
    </w:p>
    <w:p w14:paraId="4650A4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（9）主动了解和满足患者的需求，安抚患者情绪，及时提供帮助。</w:t>
      </w:r>
    </w:p>
    <w:p w14:paraId="3D7C82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（10）保证患者的舒适及安全，协助患者正确卧位、保持舒适，及时拉好床档，防止患者坠床。</w:t>
      </w:r>
    </w:p>
    <w:p w14:paraId="25D9E7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（11）完成病区护士长安排的</w:t>
      </w:r>
      <w:r>
        <w:rPr>
          <w:rFonts w:hint="eastAsia" w:ascii="宋体" w:hAnsi="宋体" w:eastAsia="宋体" w:cs="宋体"/>
          <w:b w:val="0"/>
          <w:bCs/>
          <w:i w:val="0"/>
          <w:color w:val="auto"/>
          <w:kern w:val="0"/>
          <w:sz w:val="24"/>
          <w:szCs w:val="24"/>
          <w:highlight w:val="none"/>
          <w:u w:val="none"/>
          <w:lang w:val="en-US" w:eastAsia="zh-CN" w:bidi="ar"/>
        </w:rPr>
        <w:t>其他非医疗护理技术性的辅助工作</w:t>
      </w:r>
      <w:r>
        <w:rPr>
          <w:rFonts w:hint="eastAsia" w:ascii="宋体" w:hAnsi="宋体" w:eastAsia="宋体" w:cs="宋体"/>
          <w:color w:val="auto"/>
          <w:sz w:val="24"/>
          <w:szCs w:val="24"/>
          <w:highlight w:val="none"/>
          <w:lang w:val="en-US" w:eastAsia="zh-CN"/>
        </w:rPr>
        <w:t>，具体工作内容、工作流程、时间安排由科室护士长统筹管理。</w:t>
      </w:r>
    </w:p>
    <w:p w14:paraId="672B11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（12）负责病区临时性物品和患者物品的运送及临时性应急工作。</w:t>
      </w:r>
    </w:p>
    <w:p w14:paraId="52C1DF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（13）安全管理</w:t>
      </w:r>
    </w:p>
    <w:p w14:paraId="58CA2E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2、工作标准：①患者/家属能够知晓护理员告知的事项，对服务满意。②患者住院期间无因护理不当造成的不良事件发生。</w:t>
      </w:r>
    </w:p>
    <w:p w14:paraId="0A34C3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3、工作目标：协助护士做好患者安全防护，密切观察并及时报告跌倒、坠床、误吸等风险，按要求落实翻身、床挡等预防措施，防范意外发生。</w:t>
      </w:r>
    </w:p>
    <w:p w14:paraId="3B49BC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陪检运送服务：</w:t>
      </w:r>
    </w:p>
    <w:p w14:paraId="11F6A8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1、服务内容</w:t>
      </w:r>
    </w:p>
    <w:p w14:paraId="4A42C3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（1）按时送住院患者做各项检查及治疗。</w:t>
      </w:r>
    </w:p>
    <w:p w14:paraId="52AE42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（2）协助医护人员转运患者。</w:t>
      </w:r>
    </w:p>
    <w:p w14:paraId="750358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（3）运送病区的各种预约单、化验标本、检查单据、报告等。</w:t>
      </w:r>
    </w:p>
    <w:p w14:paraId="1173D4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（4）特殊患者就诊、各项检查及鉴定的护送。</w:t>
      </w:r>
    </w:p>
    <w:p w14:paraId="1AD573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（5）负责手术室内物品运送，标本运送。</w:t>
      </w:r>
    </w:p>
    <w:p w14:paraId="6C7A8F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）医院安排的临时性运送工作。</w:t>
      </w:r>
    </w:p>
    <w:p w14:paraId="410800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2、服务标准</w:t>
      </w:r>
    </w:p>
    <w:p w14:paraId="01BBA8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（1）要求随叫随到，派工及时。</w:t>
      </w:r>
    </w:p>
    <w:p w14:paraId="32CB76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（2）服务程序要高效、合理，运送工作要准确、及时，差错率0%，满意率达到95%以上。</w:t>
      </w:r>
    </w:p>
    <w:p w14:paraId="015B73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（3）各类物资、标本、单据、药物、设备等运送及时准确，无丢失、无污染，要有完整详细记录。</w:t>
      </w:r>
    </w:p>
    <w:p w14:paraId="38D7A0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（4）患者转运要求安全及时。</w:t>
      </w:r>
    </w:p>
    <w:p w14:paraId="53BA6C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（5）试管、培养皿等领取及时、无损坏。</w:t>
      </w:r>
    </w:p>
    <w:p w14:paraId="2E3243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（6）药物退取无丢失及损坏。</w:t>
      </w:r>
    </w:p>
    <w:p w14:paraId="6E2B5C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（7）运送患者时要求核对患者姓名、床位、检查项目等内容以确保准确性，运送有序安全，及时取回报告交病房护士。</w:t>
      </w:r>
    </w:p>
    <w:p w14:paraId="1815EA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trike w:val="0"/>
          <w:dstrike w:val="0"/>
          <w:color w:val="auto"/>
          <w:sz w:val="24"/>
          <w:szCs w:val="24"/>
          <w:highlight w:val="none"/>
        </w:rPr>
      </w:pPr>
      <w:r>
        <w:rPr>
          <w:rFonts w:hint="eastAsia" w:ascii="宋体" w:hAnsi="宋体" w:eastAsia="宋体" w:cs="宋体"/>
          <w:color w:val="auto"/>
          <w:sz w:val="24"/>
          <w:szCs w:val="24"/>
          <w:highlight w:val="none"/>
          <w:lang w:val="en-US" w:eastAsia="zh-CN"/>
        </w:rPr>
        <w:t>（8）送检患者过程中要求推车动作规范、轻稳，对标本不得泼洒，收取标本应核对。运送员要定期培训，提高专业素质。</w:t>
      </w:r>
    </w:p>
    <w:p w14:paraId="42782ED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4D"/>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BD429"/>
    <w:multiLevelType w:val="singleLevel"/>
    <w:tmpl w:val="F32BD429"/>
    <w:lvl w:ilvl="0" w:tentative="0">
      <w:start w:val="4"/>
      <w:numFmt w:val="decimal"/>
      <w:suff w:val="nothing"/>
      <w:lvlText w:val="（%1）"/>
      <w:lvlJc w:val="left"/>
    </w:lvl>
  </w:abstractNum>
  <w:abstractNum w:abstractNumId="1">
    <w:nsid w:val="76F0760A"/>
    <w:multiLevelType w:val="singleLevel"/>
    <w:tmpl w:val="76F0760A"/>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EA139"/>
    <w:rsid w:val="772EA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r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Office_12.1.3.24702_F1E327BC-269C-435d-A152-05C5408002CA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2026-02-06T14:52:00Z</dcterms:created>
  <dc:creator>宋可口ya！</dc:creator>
  <cp:lastModifiedBy>宋可口ya！</cp:lastModifiedBy>
  <dcterms:modified xsi:type="dcterms:W3CDTF">2026-02-06T14:52:42Z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2052-12.1.3.24702</vt:lpwstr>
  </property>
  <property fmtid="{D5CDD505-2E9C-101B-9397-08002B2CF9AE}" pid="3" name="ICV">
    <vt:lpwstr>1DB2CE2F4A50A16F9F8F8569B5D4E3C8_41</vt:lpwstr>
  </property>
</Properties>
</file>