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A4FA">
      <w:pPr>
        <w:pStyle w:val="2"/>
        <w:keepNext/>
        <w:keepLines/>
        <w:pageBreakBefore w:val="0"/>
        <w:widowControl w:val="0"/>
        <w:kinsoku/>
        <w:wordWrap/>
        <w:overflowPunct/>
        <w:topLinePunct w:val="0"/>
        <w:autoSpaceDE/>
        <w:autoSpaceDN/>
        <w:bidi w:val="0"/>
        <w:adjustRightInd w:val="0"/>
        <w:snapToGrid/>
        <w:spacing w:line="579" w:lineRule="auto"/>
        <w:ind w:left="0" w:leftChars="0" w:firstLine="0" w:firstLineChars="0"/>
        <w:jc w:val="center"/>
        <w:textAlignment w:val="auto"/>
        <w:rPr>
          <w:rFonts w:hint="eastAsia" w:ascii="宋体" w:hAnsi="宋体" w:eastAsia="宋体" w:cs="宋体"/>
          <w:color w:val="auto"/>
          <w:highlight w:val="none"/>
          <w:lang w:eastAsia="zh-CN"/>
        </w:rPr>
      </w:pPr>
      <w:bookmarkStart w:id="0" w:name="_Toc20438"/>
      <w:bookmarkStart w:id="1" w:name="_Toc23934"/>
      <w:bookmarkStart w:id="2" w:name="_Toc25222"/>
      <w:bookmarkStart w:id="3" w:name="_Toc30699"/>
      <w:r>
        <w:rPr>
          <w:rFonts w:hint="eastAsia" w:ascii="宋体" w:hAnsi="宋体" w:eastAsia="宋体" w:cs="宋体"/>
          <w:color w:val="auto"/>
          <w:highlight w:val="none"/>
          <w:lang w:val="en-US" w:eastAsia="zh-CN"/>
        </w:rPr>
        <w:t>项目需求书</w:t>
      </w:r>
    </w:p>
    <w:p w14:paraId="782383C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一、项目背景</w:t>
      </w:r>
    </w:p>
    <w:p w14:paraId="4F3240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我院北塘院区气动物流系统因一期工程基础建设中无管道监测系统，瓶子丢失后无法定位去向，为解决此问题，现采购增加管道监测系统。</w:t>
      </w:r>
    </w:p>
    <w:p w14:paraId="0234B62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二、项目预算</w:t>
      </w:r>
    </w:p>
    <w:p w14:paraId="18188F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27.926万元</w:t>
      </w:r>
    </w:p>
    <w:p w14:paraId="0D25F1D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三、资格要求</w:t>
      </w:r>
    </w:p>
    <w:p w14:paraId="6B3BDD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1.营业执照副本或事业单位法人证书或民办非企业单位登记证书或社会团体法人登记证书或基金会法人登记证书扫描件。</w:t>
      </w:r>
    </w:p>
    <w:p w14:paraId="50D548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2.财务状况报告等相关材料：</w:t>
      </w:r>
    </w:p>
    <w:p w14:paraId="0B6FA2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A.经第三方会计师事务所审计的2024年度或2025年度财务报告扫描件。</w:t>
      </w:r>
    </w:p>
    <w:p w14:paraId="4076B1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B.2025年度银行出具的资信证明扫描件。</w:t>
      </w:r>
    </w:p>
    <w:p w14:paraId="75ED5C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注：A、B两项提供任意一项均可。</w:t>
      </w:r>
    </w:p>
    <w:p w14:paraId="340982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3.2025年9月至今至少1个月的依法缴纳税收和社会保险费的相关证明材料扫描件或复印件并加盖公章。</w:t>
      </w:r>
    </w:p>
    <w:p w14:paraId="233109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4.提交响应文件截止日前3年在经营活动中没有重大违法记录的书面声明（截至提交响应文件截止日成立不足3年的供应商可提供自成立以来无重大违法记录的书面声明）。</w:t>
      </w:r>
    </w:p>
    <w:p w14:paraId="102A86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须由法定代表人或其授权的委托代理人参加磋商。供应商若为法定代表人参加磋商，须提供法定代表人资格证明书及身份证原件；供应商若为被授权的委托代理人参加磋商，须提供法定代表人资格证明书、法人代表授权书（须由法定代表人签字或盖章）和被授权人身份证原件。</w:t>
      </w:r>
    </w:p>
    <w:p w14:paraId="4C3798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6.提供可充分满足履行合同所需设备和专业技术能力的证明材料或承诺函（扫描件或复印件并加盖本单位公章）。</w:t>
      </w:r>
    </w:p>
    <w:p w14:paraId="3A26BB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7.本项目不接受联合体,成交后不得分包、转包，需提供《非联合体磋商声明函》及《不分包、转包承诺函》。</w:t>
      </w:r>
    </w:p>
    <w:p w14:paraId="7585322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四、本次改造设备、器材和服务清单如下：</w:t>
      </w:r>
    </w:p>
    <w:tbl>
      <w:tblPr>
        <w:tblStyle w:val="4"/>
        <w:tblW w:w="0" w:type="auto"/>
        <w:tblInd w:w="93" w:type="dxa"/>
        <w:tblLayout w:type="autofit"/>
        <w:tblCellMar>
          <w:top w:w="0" w:type="dxa"/>
          <w:left w:w="108" w:type="dxa"/>
          <w:bottom w:w="0" w:type="dxa"/>
          <w:right w:w="108" w:type="dxa"/>
        </w:tblCellMar>
      </w:tblPr>
      <w:tblGrid>
        <w:gridCol w:w="481"/>
        <w:gridCol w:w="1511"/>
        <w:gridCol w:w="5366"/>
        <w:gridCol w:w="589"/>
        <w:gridCol w:w="482"/>
      </w:tblGrid>
      <w:tr w14:paraId="6B6BDEF2">
        <w:tblPrEx>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F4FF26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511" w:type="dxa"/>
            <w:tcBorders>
              <w:top w:val="single" w:color="auto" w:sz="4" w:space="0"/>
              <w:left w:val="nil"/>
              <w:bottom w:val="single" w:color="auto" w:sz="4" w:space="0"/>
              <w:right w:val="single" w:color="auto" w:sz="4" w:space="0"/>
            </w:tcBorders>
            <w:noWrap w:val="0"/>
            <w:vAlign w:val="center"/>
          </w:tcPr>
          <w:p w14:paraId="1F0BBC4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货物名称</w:t>
            </w:r>
          </w:p>
        </w:tc>
        <w:tc>
          <w:tcPr>
            <w:tcW w:w="5366" w:type="dxa"/>
            <w:tcBorders>
              <w:top w:val="single" w:color="auto" w:sz="4" w:space="0"/>
              <w:left w:val="nil"/>
              <w:bottom w:val="single" w:color="auto" w:sz="4" w:space="0"/>
              <w:right w:val="single" w:color="auto" w:sz="4" w:space="0"/>
            </w:tcBorders>
            <w:noWrap w:val="0"/>
            <w:vAlign w:val="center"/>
          </w:tcPr>
          <w:p w14:paraId="4214245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规格参数</w:t>
            </w:r>
          </w:p>
        </w:tc>
        <w:tc>
          <w:tcPr>
            <w:tcW w:w="0" w:type="auto"/>
            <w:tcBorders>
              <w:top w:val="single" w:color="auto" w:sz="4" w:space="0"/>
              <w:left w:val="nil"/>
              <w:bottom w:val="single" w:color="auto" w:sz="4" w:space="0"/>
              <w:right w:val="single" w:color="auto" w:sz="4" w:space="0"/>
            </w:tcBorders>
            <w:noWrap w:val="0"/>
            <w:vAlign w:val="center"/>
          </w:tcPr>
          <w:p w14:paraId="2DBF16F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tcBorders>
              <w:top w:val="single" w:color="auto" w:sz="4" w:space="0"/>
              <w:left w:val="nil"/>
              <w:bottom w:val="single" w:color="auto" w:sz="4" w:space="0"/>
              <w:right w:val="single" w:color="auto" w:sz="4" w:space="0"/>
            </w:tcBorders>
            <w:noWrap w:val="0"/>
            <w:vAlign w:val="center"/>
          </w:tcPr>
          <w:p w14:paraId="644CB54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r>
      <w:tr w14:paraId="53BA85EA">
        <w:tblPrEx>
          <w:tblCellMar>
            <w:top w:w="0" w:type="dxa"/>
            <w:left w:w="108" w:type="dxa"/>
            <w:bottom w:w="0" w:type="dxa"/>
            <w:right w:w="108" w:type="dxa"/>
          </w:tblCellMar>
        </w:tblPrEx>
        <w:trPr>
          <w:trHeight w:val="890" w:hRule="atLeast"/>
        </w:trPr>
        <w:tc>
          <w:tcPr>
            <w:tcW w:w="0" w:type="auto"/>
            <w:tcBorders>
              <w:top w:val="nil"/>
              <w:left w:val="single" w:color="auto" w:sz="4" w:space="0"/>
              <w:bottom w:val="single" w:color="auto" w:sz="4" w:space="0"/>
              <w:right w:val="single" w:color="auto" w:sz="4" w:space="0"/>
            </w:tcBorders>
            <w:noWrap w:val="0"/>
            <w:vAlign w:val="center"/>
          </w:tcPr>
          <w:p w14:paraId="638C90A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11" w:type="dxa"/>
            <w:tcBorders>
              <w:top w:val="nil"/>
              <w:left w:val="nil"/>
              <w:bottom w:val="single" w:color="auto" w:sz="4" w:space="0"/>
              <w:right w:val="single" w:color="auto" w:sz="4" w:space="0"/>
            </w:tcBorders>
            <w:noWrap w:val="0"/>
            <w:vAlign w:val="center"/>
          </w:tcPr>
          <w:p w14:paraId="0373FB1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传感器控制编译器</w:t>
            </w:r>
          </w:p>
        </w:tc>
        <w:tc>
          <w:tcPr>
            <w:tcW w:w="5366" w:type="dxa"/>
            <w:tcBorders>
              <w:top w:val="nil"/>
              <w:left w:val="nil"/>
              <w:bottom w:val="single" w:color="auto" w:sz="4" w:space="0"/>
              <w:right w:val="single" w:color="auto" w:sz="4" w:space="0"/>
            </w:tcBorders>
            <w:noWrap w:val="0"/>
            <w:vAlign w:val="center"/>
          </w:tcPr>
          <w:p w14:paraId="006A520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电压：DC6~36V，电流规格：300mA，每块编译器均有独立的编号，可自由组合使用。</w:t>
            </w:r>
          </w:p>
        </w:tc>
        <w:tc>
          <w:tcPr>
            <w:tcW w:w="0" w:type="auto"/>
            <w:tcBorders>
              <w:top w:val="nil"/>
              <w:left w:val="nil"/>
              <w:bottom w:val="single" w:color="auto" w:sz="4" w:space="0"/>
              <w:right w:val="single" w:color="auto" w:sz="4" w:space="0"/>
            </w:tcBorders>
            <w:noWrap w:val="0"/>
            <w:vAlign w:val="center"/>
          </w:tcPr>
          <w:p w14:paraId="1E65A8F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0" w:type="auto"/>
            <w:tcBorders>
              <w:top w:val="nil"/>
              <w:left w:val="nil"/>
              <w:bottom w:val="single" w:color="auto" w:sz="4" w:space="0"/>
              <w:right w:val="single" w:color="auto" w:sz="4" w:space="0"/>
            </w:tcBorders>
            <w:noWrap w:val="0"/>
            <w:vAlign w:val="center"/>
          </w:tcPr>
          <w:p w14:paraId="2C9722B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14:paraId="02716D8C">
        <w:tblPrEx>
          <w:tblCellMar>
            <w:top w:w="0" w:type="dxa"/>
            <w:left w:w="108" w:type="dxa"/>
            <w:bottom w:w="0" w:type="dxa"/>
            <w:right w:w="108" w:type="dxa"/>
          </w:tblCellMar>
        </w:tblPrEx>
        <w:trPr>
          <w:trHeight w:val="750" w:hRule="atLeast"/>
        </w:trPr>
        <w:tc>
          <w:tcPr>
            <w:tcW w:w="0" w:type="auto"/>
            <w:tcBorders>
              <w:top w:val="nil"/>
              <w:left w:val="single" w:color="auto" w:sz="4" w:space="0"/>
              <w:bottom w:val="single" w:color="auto" w:sz="4" w:space="0"/>
              <w:right w:val="single" w:color="auto" w:sz="4" w:space="0"/>
            </w:tcBorders>
            <w:noWrap w:val="0"/>
            <w:vAlign w:val="center"/>
          </w:tcPr>
          <w:p w14:paraId="0FBD700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11" w:type="dxa"/>
            <w:tcBorders>
              <w:top w:val="nil"/>
              <w:left w:val="nil"/>
              <w:bottom w:val="single" w:color="auto" w:sz="4" w:space="0"/>
              <w:right w:val="single" w:color="auto" w:sz="4" w:space="0"/>
            </w:tcBorders>
            <w:noWrap w:val="0"/>
            <w:vAlign w:val="center"/>
          </w:tcPr>
          <w:p w14:paraId="5667F45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传感器底座</w:t>
            </w:r>
          </w:p>
        </w:tc>
        <w:tc>
          <w:tcPr>
            <w:tcW w:w="5366" w:type="dxa"/>
            <w:tcBorders>
              <w:top w:val="nil"/>
              <w:left w:val="nil"/>
              <w:bottom w:val="single" w:color="auto" w:sz="4" w:space="0"/>
              <w:right w:val="single" w:color="auto" w:sz="4" w:space="0"/>
            </w:tcBorders>
            <w:noWrap w:val="0"/>
            <w:vAlign w:val="center"/>
          </w:tcPr>
          <w:p w14:paraId="0D03FE1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￠160，螺纹M12*1，材质PVC，带密封垫片，垫片材质硅胶。</w:t>
            </w:r>
          </w:p>
        </w:tc>
        <w:tc>
          <w:tcPr>
            <w:tcW w:w="0" w:type="auto"/>
            <w:tcBorders>
              <w:top w:val="nil"/>
              <w:left w:val="nil"/>
              <w:bottom w:val="single" w:color="auto" w:sz="4" w:space="0"/>
              <w:right w:val="single" w:color="auto" w:sz="4" w:space="0"/>
            </w:tcBorders>
            <w:noWrap w:val="0"/>
            <w:vAlign w:val="center"/>
          </w:tcPr>
          <w:p w14:paraId="5D62D81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0" w:type="auto"/>
            <w:tcBorders>
              <w:top w:val="nil"/>
              <w:left w:val="nil"/>
              <w:bottom w:val="single" w:color="auto" w:sz="4" w:space="0"/>
              <w:right w:val="single" w:color="auto" w:sz="4" w:space="0"/>
            </w:tcBorders>
            <w:noWrap w:val="0"/>
            <w:vAlign w:val="center"/>
          </w:tcPr>
          <w:p w14:paraId="068BF8C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14:paraId="24131933">
        <w:tblPrEx>
          <w:tblCellMar>
            <w:top w:w="0" w:type="dxa"/>
            <w:left w:w="108" w:type="dxa"/>
            <w:bottom w:w="0" w:type="dxa"/>
            <w:right w:w="108" w:type="dxa"/>
          </w:tblCellMar>
        </w:tblPrEx>
        <w:trPr>
          <w:trHeight w:val="1272" w:hRule="atLeast"/>
        </w:trPr>
        <w:tc>
          <w:tcPr>
            <w:tcW w:w="0" w:type="auto"/>
            <w:tcBorders>
              <w:top w:val="nil"/>
              <w:left w:val="single" w:color="auto" w:sz="4" w:space="0"/>
              <w:bottom w:val="single" w:color="auto" w:sz="4" w:space="0"/>
              <w:right w:val="single" w:color="auto" w:sz="4" w:space="0"/>
            </w:tcBorders>
            <w:noWrap w:val="0"/>
            <w:vAlign w:val="center"/>
          </w:tcPr>
          <w:p w14:paraId="69E7429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11" w:type="dxa"/>
            <w:tcBorders>
              <w:top w:val="nil"/>
              <w:left w:val="nil"/>
              <w:bottom w:val="single" w:color="auto" w:sz="4" w:space="0"/>
              <w:right w:val="single" w:color="auto" w:sz="4" w:space="0"/>
            </w:tcBorders>
            <w:noWrap w:val="0"/>
            <w:vAlign w:val="center"/>
          </w:tcPr>
          <w:p w14:paraId="293E510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检测探头</w:t>
            </w:r>
          </w:p>
        </w:tc>
        <w:tc>
          <w:tcPr>
            <w:tcW w:w="5366" w:type="dxa"/>
            <w:tcBorders>
              <w:top w:val="nil"/>
              <w:left w:val="nil"/>
              <w:bottom w:val="single" w:color="auto" w:sz="4" w:space="0"/>
              <w:right w:val="single" w:color="auto" w:sz="4" w:space="0"/>
            </w:tcBorders>
            <w:noWrap w:val="0"/>
            <w:vAlign w:val="center"/>
          </w:tcPr>
          <w:p w14:paraId="088A74D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电压：DC6~36V，电流规格：300mA，响应时间：2ms以下，输出模式；NPN，螺纹直径M12*1，检测距离0~50mm，外壳材质：黄铜镀镍，导线长度1.2米，电平信号：低电平。</w:t>
            </w:r>
          </w:p>
        </w:tc>
        <w:tc>
          <w:tcPr>
            <w:tcW w:w="0" w:type="auto"/>
            <w:tcBorders>
              <w:top w:val="nil"/>
              <w:left w:val="nil"/>
              <w:bottom w:val="single" w:color="auto" w:sz="4" w:space="0"/>
              <w:right w:val="single" w:color="auto" w:sz="4" w:space="0"/>
            </w:tcBorders>
            <w:noWrap w:val="0"/>
            <w:vAlign w:val="center"/>
          </w:tcPr>
          <w:p w14:paraId="472C6D2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0" w:type="auto"/>
            <w:tcBorders>
              <w:top w:val="nil"/>
              <w:left w:val="nil"/>
              <w:bottom w:val="single" w:color="auto" w:sz="4" w:space="0"/>
              <w:right w:val="single" w:color="auto" w:sz="4" w:space="0"/>
            </w:tcBorders>
            <w:noWrap w:val="0"/>
            <w:vAlign w:val="center"/>
          </w:tcPr>
          <w:p w14:paraId="39040E6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14:paraId="392A3560">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noWrap w:val="0"/>
            <w:vAlign w:val="center"/>
          </w:tcPr>
          <w:p w14:paraId="64EE4B8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11" w:type="dxa"/>
            <w:tcBorders>
              <w:top w:val="nil"/>
              <w:left w:val="nil"/>
              <w:bottom w:val="single" w:color="auto" w:sz="4" w:space="0"/>
              <w:right w:val="single" w:color="auto" w:sz="4" w:space="0"/>
            </w:tcBorders>
            <w:noWrap w:val="0"/>
            <w:vAlign w:val="center"/>
          </w:tcPr>
          <w:p w14:paraId="514C076F">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控制线缆</w:t>
            </w:r>
          </w:p>
        </w:tc>
        <w:tc>
          <w:tcPr>
            <w:tcW w:w="5366" w:type="dxa"/>
            <w:tcBorders>
              <w:top w:val="nil"/>
              <w:left w:val="nil"/>
              <w:bottom w:val="single" w:color="auto" w:sz="4" w:space="0"/>
              <w:right w:val="single" w:color="auto" w:sz="4" w:space="0"/>
            </w:tcBorders>
            <w:noWrap w:val="0"/>
            <w:vAlign w:val="center"/>
          </w:tcPr>
          <w:p w14:paraId="39D3541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双绞屏蔽信号线</w:t>
            </w:r>
          </w:p>
        </w:tc>
        <w:tc>
          <w:tcPr>
            <w:tcW w:w="0" w:type="auto"/>
            <w:tcBorders>
              <w:top w:val="nil"/>
              <w:left w:val="nil"/>
              <w:bottom w:val="single" w:color="auto" w:sz="4" w:space="0"/>
              <w:right w:val="single" w:color="auto" w:sz="4" w:space="0"/>
            </w:tcBorders>
            <w:noWrap w:val="0"/>
            <w:vAlign w:val="center"/>
          </w:tcPr>
          <w:p w14:paraId="535B12E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450</w:t>
            </w:r>
          </w:p>
        </w:tc>
        <w:tc>
          <w:tcPr>
            <w:tcW w:w="0" w:type="auto"/>
            <w:tcBorders>
              <w:top w:val="nil"/>
              <w:left w:val="nil"/>
              <w:bottom w:val="single" w:color="auto" w:sz="4" w:space="0"/>
              <w:right w:val="single" w:color="auto" w:sz="4" w:space="0"/>
            </w:tcBorders>
            <w:noWrap w:val="0"/>
            <w:vAlign w:val="center"/>
          </w:tcPr>
          <w:p w14:paraId="3AE504D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米</w:t>
            </w:r>
          </w:p>
        </w:tc>
      </w:tr>
      <w:tr w14:paraId="587F9D0A">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noWrap w:val="0"/>
            <w:vAlign w:val="center"/>
          </w:tcPr>
          <w:p w14:paraId="17AAF1F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511" w:type="dxa"/>
            <w:tcBorders>
              <w:top w:val="nil"/>
              <w:left w:val="nil"/>
              <w:bottom w:val="single" w:color="auto" w:sz="4" w:space="0"/>
              <w:right w:val="single" w:color="auto" w:sz="4" w:space="0"/>
            </w:tcBorders>
            <w:noWrap w:val="0"/>
            <w:vAlign w:val="center"/>
          </w:tcPr>
          <w:p w14:paraId="2785244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线缆</w:t>
            </w:r>
          </w:p>
        </w:tc>
        <w:tc>
          <w:tcPr>
            <w:tcW w:w="5366" w:type="dxa"/>
            <w:tcBorders>
              <w:top w:val="nil"/>
              <w:left w:val="nil"/>
              <w:bottom w:val="single" w:color="auto" w:sz="4" w:space="0"/>
              <w:right w:val="single" w:color="auto" w:sz="4" w:space="0"/>
            </w:tcBorders>
            <w:noWrap w:val="0"/>
            <w:vAlign w:val="center"/>
          </w:tcPr>
          <w:p w14:paraId="65243000">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RVV2*0.75mm²</w:t>
            </w:r>
          </w:p>
        </w:tc>
        <w:tc>
          <w:tcPr>
            <w:tcW w:w="0" w:type="auto"/>
            <w:tcBorders>
              <w:top w:val="nil"/>
              <w:left w:val="nil"/>
              <w:bottom w:val="single" w:color="auto" w:sz="4" w:space="0"/>
              <w:right w:val="single" w:color="auto" w:sz="4" w:space="0"/>
            </w:tcBorders>
            <w:noWrap w:val="0"/>
            <w:vAlign w:val="center"/>
          </w:tcPr>
          <w:p w14:paraId="7C88F24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450</w:t>
            </w:r>
          </w:p>
        </w:tc>
        <w:tc>
          <w:tcPr>
            <w:tcW w:w="0" w:type="auto"/>
            <w:tcBorders>
              <w:top w:val="nil"/>
              <w:left w:val="nil"/>
              <w:bottom w:val="single" w:color="auto" w:sz="4" w:space="0"/>
              <w:right w:val="single" w:color="auto" w:sz="4" w:space="0"/>
            </w:tcBorders>
            <w:noWrap w:val="0"/>
            <w:vAlign w:val="center"/>
          </w:tcPr>
          <w:p w14:paraId="3CD63F7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米</w:t>
            </w:r>
          </w:p>
        </w:tc>
      </w:tr>
      <w:tr w14:paraId="12735D90">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noWrap w:val="0"/>
            <w:vAlign w:val="center"/>
          </w:tcPr>
          <w:p w14:paraId="5142AB9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511" w:type="dxa"/>
            <w:tcBorders>
              <w:top w:val="nil"/>
              <w:left w:val="nil"/>
              <w:bottom w:val="single" w:color="auto" w:sz="4" w:space="0"/>
              <w:right w:val="single" w:color="auto" w:sz="4" w:space="0"/>
            </w:tcBorders>
            <w:noWrap w:val="0"/>
            <w:vAlign w:val="center"/>
          </w:tcPr>
          <w:p w14:paraId="37AB31E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pvc线管</w:t>
            </w:r>
          </w:p>
        </w:tc>
        <w:tc>
          <w:tcPr>
            <w:tcW w:w="5366" w:type="dxa"/>
            <w:tcBorders>
              <w:top w:val="nil"/>
              <w:left w:val="nil"/>
              <w:bottom w:val="single" w:color="auto" w:sz="4" w:space="0"/>
              <w:right w:val="single" w:color="auto" w:sz="4" w:space="0"/>
            </w:tcBorders>
            <w:noWrap w:val="0"/>
            <w:vAlign w:val="center"/>
          </w:tcPr>
          <w:p w14:paraId="49C3D978">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直径25mm</w:t>
            </w:r>
          </w:p>
        </w:tc>
        <w:tc>
          <w:tcPr>
            <w:tcW w:w="0" w:type="auto"/>
            <w:tcBorders>
              <w:top w:val="nil"/>
              <w:left w:val="nil"/>
              <w:bottom w:val="single" w:color="auto" w:sz="4" w:space="0"/>
              <w:right w:val="single" w:color="auto" w:sz="4" w:space="0"/>
            </w:tcBorders>
            <w:noWrap w:val="0"/>
            <w:vAlign w:val="center"/>
          </w:tcPr>
          <w:p w14:paraId="27B05BA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400</w:t>
            </w:r>
          </w:p>
        </w:tc>
        <w:tc>
          <w:tcPr>
            <w:tcW w:w="0" w:type="auto"/>
            <w:tcBorders>
              <w:top w:val="nil"/>
              <w:left w:val="nil"/>
              <w:bottom w:val="single" w:color="auto" w:sz="4" w:space="0"/>
              <w:right w:val="single" w:color="auto" w:sz="4" w:space="0"/>
            </w:tcBorders>
            <w:noWrap w:val="0"/>
            <w:vAlign w:val="center"/>
          </w:tcPr>
          <w:p w14:paraId="159DD6F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米</w:t>
            </w:r>
          </w:p>
        </w:tc>
      </w:tr>
      <w:tr w14:paraId="237F12FE">
        <w:tblPrEx>
          <w:tblCellMar>
            <w:top w:w="0" w:type="dxa"/>
            <w:left w:w="108" w:type="dxa"/>
            <w:bottom w:w="0" w:type="dxa"/>
            <w:right w:w="108" w:type="dxa"/>
          </w:tblCellMar>
        </w:tblPrEx>
        <w:trPr>
          <w:trHeight w:val="750" w:hRule="atLeast"/>
        </w:trPr>
        <w:tc>
          <w:tcPr>
            <w:tcW w:w="0" w:type="auto"/>
            <w:tcBorders>
              <w:top w:val="nil"/>
              <w:left w:val="single" w:color="auto" w:sz="4" w:space="0"/>
              <w:bottom w:val="single" w:color="auto" w:sz="4" w:space="0"/>
              <w:right w:val="single" w:color="auto" w:sz="4" w:space="0"/>
            </w:tcBorders>
            <w:noWrap w:val="0"/>
            <w:vAlign w:val="center"/>
          </w:tcPr>
          <w:p w14:paraId="19049DC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511" w:type="dxa"/>
            <w:tcBorders>
              <w:top w:val="nil"/>
              <w:left w:val="nil"/>
              <w:bottom w:val="single" w:color="auto" w:sz="4" w:space="0"/>
              <w:right w:val="single" w:color="auto" w:sz="4" w:space="0"/>
            </w:tcBorders>
            <w:noWrap w:val="0"/>
            <w:vAlign w:val="center"/>
          </w:tcPr>
          <w:p w14:paraId="65AEB41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集线器</w:t>
            </w:r>
          </w:p>
        </w:tc>
        <w:tc>
          <w:tcPr>
            <w:tcW w:w="5366" w:type="dxa"/>
            <w:tcBorders>
              <w:top w:val="nil"/>
              <w:left w:val="nil"/>
              <w:bottom w:val="single" w:color="auto" w:sz="4" w:space="0"/>
              <w:right w:val="single" w:color="auto" w:sz="4" w:space="0"/>
            </w:tcBorders>
            <w:noWrap w:val="0"/>
            <w:vAlign w:val="center"/>
          </w:tcPr>
          <w:p w14:paraId="3557944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供电电压：9~26V 150mA，CAN波特率5K~1Mbps，工作温度：-40~85℃</w:t>
            </w:r>
          </w:p>
        </w:tc>
        <w:tc>
          <w:tcPr>
            <w:tcW w:w="0" w:type="auto"/>
            <w:tcBorders>
              <w:top w:val="nil"/>
              <w:left w:val="nil"/>
              <w:bottom w:val="single" w:color="auto" w:sz="4" w:space="0"/>
              <w:right w:val="single" w:color="auto" w:sz="4" w:space="0"/>
            </w:tcBorders>
            <w:noWrap w:val="0"/>
            <w:vAlign w:val="center"/>
          </w:tcPr>
          <w:p w14:paraId="25C0631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0" w:type="auto"/>
            <w:tcBorders>
              <w:top w:val="nil"/>
              <w:left w:val="nil"/>
              <w:bottom w:val="single" w:color="auto" w:sz="4" w:space="0"/>
              <w:right w:val="single" w:color="auto" w:sz="4" w:space="0"/>
            </w:tcBorders>
            <w:noWrap w:val="0"/>
            <w:vAlign w:val="center"/>
          </w:tcPr>
          <w:p w14:paraId="399FB3C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r>
      <w:tr w14:paraId="212B7674">
        <w:tblPrEx>
          <w:tblCellMar>
            <w:top w:w="0" w:type="dxa"/>
            <w:left w:w="108" w:type="dxa"/>
            <w:bottom w:w="0" w:type="dxa"/>
            <w:right w:w="108" w:type="dxa"/>
          </w:tblCellMar>
        </w:tblPrEx>
        <w:trPr>
          <w:trHeight w:val="1141" w:hRule="atLeast"/>
        </w:trPr>
        <w:tc>
          <w:tcPr>
            <w:tcW w:w="0" w:type="auto"/>
            <w:tcBorders>
              <w:top w:val="nil"/>
              <w:left w:val="single" w:color="auto" w:sz="4" w:space="0"/>
              <w:bottom w:val="single" w:color="auto" w:sz="4" w:space="0"/>
              <w:right w:val="single" w:color="auto" w:sz="4" w:space="0"/>
            </w:tcBorders>
            <w:noWrap w:val="0"/>
            <w:vAlign w:val="center"/>
          </w:tcPr>
          <w:p w14:paraId="6574C74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511" w:type="dxa"/>
            <w:tcBorders>
              <w:top w:val="nil"/>
              <w:left w:val="nil"/>
              <w:bottom w:val="single" w:color="auto" w:sz="4" w:space="0"/>
              <w:right w:val="single" w:color="auto" w:sz="4" w:space="0"/>
            </w:tcBorders>
            <w:noWrap w:val="0"/>
            <w:vAlign w:val="center"/>
          </w:tcPr>
          <w:p w14:paraId="29CB9948">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can卡转接板</w:t>
            </w:r>
          </w:p>
        </w:tc>
        <w:tc>
          <w:tcPr>
            <w:tcW w:w="5366" w:type="dxa"/>
            <w:tcBorders>
              <w:top w:val="nil"/>
              <w:left w:val="nil"/>
              <w:bottom w:val="single" w:color="auto" w:sz="4" w:space="0"/>
              <w:right w:val="single" w:color="auto" w:sz="4" w:space="0"/>
            </w:tcBorders>
            <w:noWrap w:val="0"/>
            <w:vAlign w:val="center"/>
          </w:tcPr>
          <w:p w14:paraId="5122823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接口形式：DB9，数据接受能力：13500-14500帧/秒，数据发送能力：5500-6500帧/秒，内置稳压电阻，3500VDC电气隔离</w:t>
            </w:r>
          </w:p>
        </w:tc>
        <w:tc>
          <w:tcPr>
            <w:tcW w:w="0" w:type="auto"/>
            <w:tcBorders>
              <w:top w:val="nil"/>
              <w:left w:val="nil"/>
              <w:bottom w:val="single" w:color="auto" w:sz="4" w:space="0"/>
              <w:right w:val="single" w:color="auto" w:sz="4" w:space="0"/>
            </w:tcBorders>
            <w:noWrap w:val="0"/>
            <w:vAlign w:val="center"/>
          </w:tcPr>
          <w:p w14:paraId="6AF2016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0" w:type="auto"/>
            <w:tcBorders>
              <w:top w:val="nil"/>
              <w:left w:val="nil"/>
              <w:bottom w:val="single" w:color="auto" w:sz="4" w:space="0"/>
              <w:right w:val="single" w:color="auto" w:sz="4" w:space="0"/>
            </w:tcBorders>
            <w:noWrap w:val="0"/>
            <w:vAlign w:val="center"/>
          </w:tcPr>
          <w:p w14:paraId="7C152AB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14:paraId="186F7313">
        <w:tblPrEx>
          <w:tblCellMar>
            <w:top w:w="0" w:type="dxa"/>
            <w:left w:w="108" w:type="dxa"/>
            <w:bottom w:w="0" w:type="dxa"/>
            <w:right w:w="108" w:type="dxa"/>
          </w:tblCellMar>
        </w:tblPrEx>
        <w:trPr>
          <w:trHeight w:val="987" w:hRule="atLeast"/>
        </w:trPr>
        <w:tc>
          <w:tcPr>
            <w:tcW w:w="0" w:type="auto"/>
            <w:tcBorders>
              <w:top w:val="nil"/>
              <w:left w:val="single" w:color="auto" w:sz="4" w:space="0"/>
              <w:bottom w:val="single" w:color="auto" w:sz="4" w:space="0"/>
              <w:right w:val="single" w:color="auto" w:sz="4" w:space="0"/>
            </w:tcBorders>
            <w:noWrap w:val="0"/>
            <w:vAlign w:val="center"/>
          </w:tcPr>
          <w:p w14:paraId="5C02EE4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511" w:type="dxa"/>
            <w:tcBorders>
              <w:top w:val="nil"/>
              <w:left w:val="nil"/>
              <w:bottom w:val="single" w:color="auto" w:sz="4" w:space="0"/>
              <w:right w:val="single" w:color="auto" w:sz="4" w:space="0"/>
            </w:tcBorders>
            <w:noWrap w:val="0"/>
            <w:vAlign w:val="center"/>
          </w:tcPr>
          <w:p w14:paraId="74C39A2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系统控制软件</w:t>
            </w:r>
          </w:p>
        </w:tc>
        <w:tc>
          <w:tcPr>
            <w:tcW w:w="5366" w:type="dxa"/>
            <w:tcBorders>
              <w:top w:val="nil"/>
              <w:left w:val="nil"/>
              <w:bottom w:val="single" w:color="auto" w:sz="4" w:space="0"/>
              <w:right w:val="single" w:color="auto" w:sz="4" w:space="0"/>
            </w:tcBorders>
            <w:noWrap w:val="0"/>
            <w:vAlign w:val="center"/>
          </w:tcPr>
          <w:p w14:paraId="30B2DDDC">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要求能够与GRTI气动传输系统控制软件兼容，显示整个系统的动态流程图，在GRTI软件中进行停止预警并发邮件给工程师。</w:t>
            </w:r>
          </w:p>
        </w:tc>
        <w:tc>
          <w:tcPr>
            <w:tcW w:w="0" w:type="auto"/>
            <w:tcBorders>
              <w:top w:val="nil"/>
              <w:left w:val="nil"/>
              <w:bottom w:val="single" w:color="auto" w:sz="4" w:space="0"/>
              <w:right w:val="single" w:color="auto" w:sz="4" w:space="0"/>
            </w:tcBorders>
            <w:noWrap w:val="0"/>
            <w:vAlign w:val="center"/>
          </w:tcPr>
          <w:p w14:paraId="7E7489B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0" w:type="auto"/>
            <w:tcBorders>
              <w:top w:val="nil"/>
              <w:left w:val="nil"/>
              <w:bottom w:val="single" w:color="auto" w:sz="4" w:space="0"/>
              <w:right w:val="single" w:color="auto" w:sz="4" w:space="0"/>
            </w:tcBorders>
            <w:noWrap w:val="0"/>
            <w:vAlign w:val="center"/>
          </w:tcPr>
          <w:p w14:paraId="30F3E26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14:paraId="5AA9B3AC">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noWrap w:val="0"/>
            <w:vAlign w:val="center"/>
          </w:tcPr>
          <w:p w14:paraId="0F3D8A4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511" w:type="dxa"/>
            <w:tcBorders>
              <w:top w:val="nil"/>
              <w:left w:val="nil"/>
              <w:bottom w:val="single" w:color="auto" w:sz="4" w:space="0"/>
              <w:right w:val="single" w:color="auto" w:sz="4" w:space="0"/>
            </w:tcBorders>
            <w:noWrap/>
            <w:vAlign w:val="center"/>
          </w:tcPr>
          <w:p w14:paraId="4EEF7B30">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工控机</w:t>
            </w:r>
          </w:p>
        </w:tc>
        <w:tc>
          <w:tcPr>
            <w:tcW w:w="5366" w:type="dxa"/>
            <w:tcBorders>
              <w:top w:val="nil"/>
              <w:left w:val="nil"/>
              <w:bottom w:val="single" w:color="auto" w:sz="4" w:space="0"/>
              <w:right w:val="single" w:color="auto" w:sz="4" w:space="0"/>
            </w:tcBorders>
            <w:noWrap w:val="0"/>
            <w:vAlign w:val="center"/>
          </w:tcPr>
          <w:p w14:paraId="3ECF609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I3-12100-8G-512固态硬盘</w:t>
            </w:r>
          </w:p>
        </w:tc>
        <w:tc>
          <w:tcPr>
            <w:tcW w:w="0" w:type="auto"/>
            <w:tcBorders>
              <w:top w:val="nil"/>
              <w:left w:val="nil"/>
              <w:bottom w:val="single" w:color="auto" w:sz="4" w:space="0"/>
              <w:right w:val="single" w:color="auto" w:sz="4" w:space="0"/>
            </w:tcBorders>
            <w:noWrap/>
            <w:vAlign w:val="center"/>
          </w:tcPr>
          <w:p w14:paraId="6A6A711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0" w:type="auto"/>
            <w:tcBorders>
              <w:top w:val="nil"/>
              <w:left w:val="nil"/>
              <w:bottom w:val="single" w:color="auto" w:sz="4" w:space="0"/>
              <w:right w:val="single" w:color="auto" w:sz="4" w:space="0"/>
            </w:tcBorders>
            <w:noWrap/>
            <w:vAlign w:val="center"/>
          </w:tcPr>
          <w:p w14:paraId="71115F8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14:paraId="5BFC5CD5">
        <w:tblPrEx>
          <w:tblCellMar>
            <w:top w:w="0" w:type="dxa"/>
            <w:left w:w="108" w:type="dxa"/>
            <w:bottom w:w="0" w:type="dxa"/>
            <w:right w:w="108" w:type="dxa"/>
          </w:tblCellMar>
        </w:tblPrEx>
        <w:trPr>
          <w:trHeight w:val="750" w:hRule="atLeast"/>
        </w:trPr>
        <w:tc>
          <w:tcPr>
            <w:tcW w:w="0" w:type="auto"/>
            <w:tcBorders>
              <w:top w:val="nil"/>
              <w:left w:val="single" w:color="auto" w:sz="4" w:space="0"/>
              <w:bottom w:val="single" w:color="auto" w:sz="4" w:space="0"/>
              <w:right w:val="single" w:color="auto" w:sz="4" w:space="0"/>
            </w:tcBorders>
            <w:noWrap w:val="0"/>
            <w:vAlign w:val="center"/>
          </w:tcPr>
          <w:p w14:paraId="0F6B009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511" w:type="dxa"/>
            <w:tcBorders>
              <w:top w:val="nil"/>
              <w:left w:val="nil"/>
              <w:bottom w:val="single" w:color="auto" w:sz="4" w:space="0"/>
              <w:right w:val="single" w:color="auto" w:sz="4" w:space="0"/>
            </w:tcBorders>
            <w:noWrap/>
            <w:vAlign w:val="center"/>
          </w:tcPr>
          <w:p w14:paraId="0A32198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安装及调试</w:t>
            </w:r>
          </w:p>
        </w:tc>
        <w:tc>
          <w:tcPr>
            <w:tcW w:w="5366" w:type="dxa"/>
            <w:tcBorders>
              <w:top w:val="nil"/>
              <w:left w:val="nil"/>
              <w:bottom w:val="single" w:color="auto" w:sz="4" w:space="0"/>
              <w:right w:val="single" w:color="auto" w:sz="4" w:space="0"/>
            </w:tcBorders>
            <w:noWrap w:val="0"/>
            <w:vAlign w:val="center"/>
          </w:tcPr>
          <w:p w14:paraId="7102842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不锈钢管道钻孔，打磨，布线，以及设备安装测试</w:t>
            </w:r>
          </w:p>
        </w:tc>
        <w:tc>
          <w:tcPr>
            <w:tcW w:w="0" w:type="auto"/>
            <w:tcBorders>
              <w:top w:val="nil"/>
              <w:left w:val="nil"/>
              <w:bottom w:val="single" w:color="auto" w:sz="4" w:space="0"/>
              <w:right w:val="single" w:color="auto" w:sz="4" w:space="0"/>
            </w:tcBorders>
            <w:noWrap/>
            <w:vAlign w:val="center"/>
          </w:tcPr>
          <w:p w14:paraId="2AF5330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0" w:type="auto"/>
            <w:tcBorders>
              <w:top w:val="nil"/>
              <w:left w:val="nil"/>
              <w:bottom w:val="single" w:color="auto" w:sz="4" w:space="0"/>
              <w:right w:val="single" w:color="auto" w:sz="4" w:space="0"/>
            </w:tcBorders>
            <w:noWrap/>
            <w:vAlign w:val="center"/>
          </w:tcPr>
          <w:p w14:paraId="23C3D62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w:t>
            </w:r>
          </w:p>
        </w:tc>
      </w:tr>
      <w:tr w14:paraId="7BC632C9">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noWrap w:val="0"/>
            <w:vAlign w:val="center"/>
          </w:tcPr>
          <w:p w14:paraId="3997869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511" w:type="dxa"/>
            <w:tcBorders>
              <w:top w:val="nil"/>
              <w:left w:val="nil"/>
              <w:bottom w:val="single" w:color="000000" w:sz="4" w:space="0"/>
              <w:right w:val="single" w:color="auto" w:sz="4" w:space="0"/>
            </w:tcBorders>
            <w:noWrap/>
            <w:vAlign w:val="center"/>
          </w:tcPr>
          <w:p w14:paraId="23A60279">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吊顶拆卸和恢复</w:t>
            </w:r>
          </w:p>
        </w:tc>
        <w:tc>
          <w:tcPr>
            <w:tcW w:w="5366" w:type="dxa"/>
            <w:tcBorders>
              <w:top w:val="nil"/>
              <w:left w:val="nil"/>
              <w:bottom w:val="single" w:color="000000" w:sz="4" w:space="0"/>
              <w:right w:val="single" w:color="auto" w:sz="4" w:space="0"/>
            </w:tcBorders>
            <w:noWrap/>
            <w:vAlign w:val="center"/>
          </w:tcPr>
          <w:p w14:paraId="2867F24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0" w:type="auto"/>
            <w:tcBorders>
              <w:top w:val="nil"/>
              <w:left w:val="nil"/>
              <w:bottom w:val="single" w:color="000000" w:sz="4" w:space="0"/>
              <w:right w:val="single" w:color="auto" w:sz="4" w:space="0"/>
            </w:tcBorders>
            <w:noWrap/>
            <w:vAlign w:val="center"/>
          </w:tcPr>
          <w:p w14:paraId="4231C4E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0" w:type="auto"/>
            <w:tcBorders>
              <w:top w:val="nil"/>
              <w:left w:val="nil"/>
              <w:bottom w:val="single" w:color="000000" w:sz="4" w:space="0"/>
              <w:right w:val="single" w:color="auto" w:sz="4" w:space="0"/>
            </w:tcBorders>
            <w:noWrap/>
            <w:vAlign w:val="center"/>
          </w:tcPr>
          <w:p w14:paraId="5B2E8B6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r>
    </w:tbl>
    <w:p w14:paraId="4D958EC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五、项目实施目标</w:t>
      </w:r>
    </w:p>
    <w:p w14:paraId="3B984C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1.实时定位与追踪：实现对气动物流管道内所有传输瓶的全程实时位置监测，定位精度小于8米，系统能够在传输瓶移动过程中动态更新其位置信息，并在监控界面上直观显示。</w:t>
      </w:r>
    </w:p>
    <w:p w14:paraId="245C9B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2.异常情况智能预警与报警：系统能够自动识别传输瓶运行过程中的异常状态，如卡堵（超过设定时间未移动）、偏离预设路线、传输瓶滞留能够指示异常发生的具体位置和可能原因。</w:t>
      </w:r>
    </w:p>
    <w:p w14:paraId="2841F7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3.提升故障处理效率：通过精确定位故障点，将传输瓶卡堵、丢失等异常情况的平均排查和处理时间大大缩短，显著减少因物流故障造成的医疗工作延误。</w:t>
      </w:r>
    </w:p>
    <w:p w14:paraId="1ADC2D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4.优化传输路径与调度：基于传输瓶的实时位置数据和历史运行记录，系统可提供传输流量分析、路径拥堵预警等功能，为优化气动物流系统的路径规划和调度策略提供数据支持，提高整体传输效率。</w:t>
      </w:r>
    </w:p>
    <w:p w14:paraId="03758E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5.保障医疗安全与服务连续性：通过确保物资转运的及时性和可靠性，特别是对于急诊抢救药品、检验标本等时效性要求极高的物品，最大限度减少因物流问题导致的医疗风险，保障临床服务的连续与稳定。</w:t>
      </w:r>
    </w:p>
    <w:p w14:paraId="3656153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六、系统功能需求</w:t>
      </w:r>
    </w:p>
    <w:p w14:paraId="2F96A6F5">
      <w:pPr>
        <w:pStyle w:val="6"/>
        <w:numPr>
          <w:ilvl w:val="0"/>
          <w:numId w:val="1"/>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传输瓶识别与定位功能：</w:t>
      </w:r>
    </w:p>
    <w:p w14:paraId="2B701994">
      <w:pPr>
        <w:pStyle w:val="6"/>
        <w:numPr>
          <w:ilvl w:val="0"/>
          <w:numId w:val="2"/>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采用光电传感器与can线控制等成熟、可靠的技术手段识别和定位传输瓶。</w:t>
      </w:r>
    </w:p>
    <w:p w14:paraId="7F918912">
      <w:pPr>
        <w:pStyle w:val="6"/>
        <w:numPr>
          <w:ilvl w:val="0"/>
          <w:numId w:val="2"/>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定位信号应能覆盖所有在用的气动物流管道网络，包括直线段、弯管、分支节点等复杂区域，无信号盲区或弱区。</w:t>
      </w:r>
    </w:p>
    <w:p w14:paraId="2F3E0772">
      <w:pPr>
        <w:pStyle w:val="6"/>
        <w:numPr>
          <w:ilvl w:val="0"/>
          <w:numId w:val="1"/>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中央监控与管理功能：</w:t>
      </w:r>
    </w:p>
    <w:p w14:paraId="79B90CB0">
      <w:pPr>
        <w:pStyle w:val="6"/>
        <w:numPr>
          <w:ilvl w:val="0"/>
          <w:numId w:val="3"/>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提供直观的图形化操作界面，实时显示整个气动物流管道网络拓扑图及各传输瓶的当前位置、运行状态（正常、异常等）、传输任务信息（起点、终点等）。</w:t>
      </w:r>
    </w:p>
    <w:p w14:paraId="64C12449">
      <w:pPr>
        <w:pStyle w:val="6"/>
        <w:numPr>
          <w:ilvl w:val="0"/>
          <w:numId w:val="3"/>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具备数据统计分析功能，可生成传输量、故障率、平均传输时间等。</w:t>
      </w:r>
    </w:p>
    <w:p w14:paraId="42008448">
      <w:pPr>
        <w:pStyle w:val="6"/>
        <w:numPr>
          <w:ilvl w:val="0"/>
          <w:numId w:val="1"/>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报警与通知功能：</w:t>
      </w:r>
    </w:p>
    <w:p w14:paraId="16A963B6">
      <w:pPr>
        <w:pStyle w:val="6"/>
        <w:numPr>
          <w:ilvl w:val="0"/>
          <w:numId w:val="4"/>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支持多种报警级别设置，并能针对不同类型的异常事件发出不同的报警提示音和视觉信号。</w:t>
      </w:r>
    </w:p>
    <w:p w14:paraId="4458AEFB">
      <w:pPr>
        <w:pStyle w:val="6"/>
        <w:numPr>
          <w:ilvl w:val="0"/>
          <w:numId w:val="4"/>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报警信息应包含异常类型、发生时间、精确位置、涉及传输瓶编号等关键信息。</w:t>
      </w:r>
    </w:p>
    <w:p w14:paraId="3BF20269">
      <w:pPr>
        <w:pStyle w:val="6"/>
        <w:numPr>
          <w:ilvl w:val="0"/>
          <w:numId w:val="4"/>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可支持将重要报警信息通过邮件方式发送给指定的运维管理人员。</w:t>
      </w:r>
    </w:p>
    <w:p w14:paraId="3A3745C7">
      <w:pPr>
        <w:pStyle w:val="6"/>
        <w:numPr>
          <w:ilvl w:val="0"/>
          <w:numId w:val="1"/>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可靠性与稳定性：</w:t>
      </w:r>
    </w:p>
    <w:p w14:paraId="5E18348F">
      <w:pPr>
        <w:pStyle w:val="6"/>
        <w:numPr>
          <w:ilvl w:val="0"/>
          <w:numId w:val="5"/>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系统设备应具备较高的抗干扰能力，适应医院复杂的电磁环境和管道内可能存在的粉尘、气流等环境因素。</w:t>
      </w:r>
    </w:p>
    <w:p w14:paraId="21DA5E04">
      <w:pPr>
        <w:pStyle w:val="6"/>
        <w:numPr>
          <w:ilvl w:val="0"/>
          <w:numId w:val="5"/>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传感器等前端设备应坚固耐用，故障率低，易于维护。</w:t>
      </w:r>
    </w:p>
    <w:p w14:paraId="5619D949">
      <w:pPr>
        <w:pStyle w:val="6"/>
        <w:numPr>
          <w:ilvl w:val="0"/>
          <w:numId w:val="5"/>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系统平均无故障运行时间（MTBF）应达到≥1000小时以上。</w:t>
      </w:r>
    </w:p>
    <w:p w14:paraId="56C02657">
      <w:pPr>
        <w:pStyle w:val="6"/>
        <w:numPr>
          <w:ilvl w:val="0"/>
          <w:numId w:val="1"/>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操作与维护便捷性：</w:t>
      </w:r>
    </w:p>
    <w:p w14:paraId="3AF9E912">
      <w:pPr>
        <w:pStyle w:val="6"/>
        <w:numPr>
          <w:ilvl w:val="0"/>
          <w:numId w:val="6"/>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监控软件界面友好，操作简单直观，便于值班人员快速掌握和日常监控。</w:t>
      </w:r>
    </w:p>
    <w:p w14:paraId="4B2450E8">
      <w:pPr>
        <w:pStyle w:val="6"/>
        <w:numPr>
          <w:ilvl w:val="0"/>
          <w:numId w:val="6"/>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系统应具备完善的，能对自身硬件（如传感器、控制器、通信模块）和软件运行状态进行监测，出现故障时能提示维护人员。</w:t>
      </w:r>
    </w:p>
    <w:p w14:paraId="196B05D9">
      <w:pPr>
        <w:pStyle w:val="6"/>
        <w:numPr>
          <w:ilvl w:val="0"/>
          <w:numId w:val="6"/>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提供便捷的设备管理和配置功能，支持传感器参数校准、报警阈值设置等。</w:t>
      </w:r>
    </w:p>
    <w:p w14:paraId="428FF00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七、其他要求</w:t>
      </w:r>
    </w:p>
    <w:p w14:paraId="4F4AA676">
      <w:pPr>
        <w:pStyle w:val="6"/>
        <w:numPr>
          <w:ilvl w:val="0"/>
          <w:numId w:val="7"/>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要求在气动物流管道系统每个弯管处及直管段加装传感器，竖向管道至少每层加一传感器。</w:t>
      </w:r>
    </w:p>
    <w:p w14:paraId="77CD11C9">
      <w:pPr>
        <w:pStyle w:val="6"/>
        <w:numPr>
          <w:ilvl w:val="0"/>
          <w:numId w:val="7"/>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在气动物流机房配备一台工控机，并根据本项目的实际情况编制相关软件，要求该工控机跟踪系统能不间断可靠运行。</w:t>
      </w:r>
    </w:p>
    <w:p w14:paraId="1E91C88C">
      <w:pPr>
        <w:pStyle w:val="6"/>
        <w:numPr>
          <w:ilvl w:val="0"/>
          <w:numId w:val="7"/>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在工控机显示屏上实时显示传输瓶的位置，若发生卡瓶则应实时显示传输瓶的位置。</w:t>
      </w:r>
    </w:p>
    <w:p w14:paraId="1264C6E2">
      <w:pPr>
        <w:pStyle w:val="6"/>
        <w:numPr>
          <w:ilvl w:val="0"/>
          <w:numId w:val="7"/>
        </w:numPr>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若后期软件升级，则应由中标单位终身免费安装新升级的软件。</w:t>
      </w:r>
    </w:p>
    <w:p w14:paraId="2BF486D7">
      <w:pPr>
        <w:pStyle w:val="6"/>
        <w:numPr>
          <w:ilvl w:val="0"/>
          <w:numId w:val="7"/>
        </w:numPr>
        <w:adjustRightInd w:val="0"/>
        <w:snapToGrid w:val="0"/>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安装要求：安装本系统时不能影响一期各临床科室的正常诊疗秩序，因此，在吊顶上开检修口或安装传感器时须有安全维护人员，以防影响正常诊疗环境。此外，吊顶内的施工时间安排应预先与院方商量。</w:t>
      </w:r>
    </w:p>
    <w:p w14:paraId="407FA783">
      <w:pPr>
        <w:pStyle w:val="6"/>
        <w:numPr>
          <w:ilvl w:val="-1"/>
          <w:numId w:val="0"/>
        </w:numPr>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售后服务：质保期2年。合同履行期限内保证7×24小时提供快速的服务响应，响应时间小于1小时并及时处置。</w:t>
      </w:r>
    </w:p>
    <w:p w14:paraId="6E6160A2">
      <w:pPr>
        <w:pStyle w:val="6"/>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安装（施工）完成周期：签订合同之日起25日内（以不影响医疗为原则）。</w:t>
      </w:r>
    </w:p>
    <w:p w14:paraId="6AFD00F1">
      <w:pPr>
        <w:pStyle w:val="6"/>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安装地点：天津市滨海新区中医医院（北塘院区）。</w:t>
      </w:r>
    </w:p>
    <w:p w14:paraId="5E7E7F58">
      <w:pPr>
        <w:pStyle w:val="6"/>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9.安装</w:t>
      </w:r>
      <w:r>
        <w:rPr>
          <w:rFonts w:hint="eastAsia" w:ascii="宋体" w:hAnsi="宋体" w:eastAsia="宋体" w:cs="宋体"/>
          <w:color w:val="auto"/>
          <w:sz w:val="24"/>
          <w:szCs w:val="24"/>
          <w:highlight w:val="none"/>
        </w:rPr>
        <w:t>施工人员要求持有：特种作业操作证（低压电工作业证）。</w:t>
      </w:r>
    </w:p>
    <w:p w14:paraId="0835CFF4">
      <w:pPr>
        <w:autoSpaceDE w:val="0"/>
        <w:autoSpaceDN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八、付款方式</w:t>
      </w:r>
    </w:p>
    <w:p w14:paraId="696DA1D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生效后，供应商按采购人要求的实际数量、时间完成交货及安装，采购人完成验收合格后，供应商提供据实总额的全额发票后60日内，采购人支付全额的90%，自验收合格之日起满2年后（若无质量问题），支付10%的尾款。</w:t>
      </w:r>
    </w:p>
    <w:p w14:paraId="1AA5BBA6">
      <w:pPr>
        <w:autoSpaceDE w:val="0"/>
        <w:autoSpaceDN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九、验收标准</w:t>
      </w:r>
    </w:p>
    <w:p w14:paraId="523C029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按照采购合同的约定和现行国家标准、行业标准、地方标准进行验收，包括所有客观、量化指标。</w:t>
      </w:r>
    </w:p>
    <w:p w14:paraId="7A2FBE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注：1.加注“★”号条款为实质性条款，不得出现负偏离，发生负偏离即做无效标处理。</w:t>
      </w:r>
    </w:p>
    <w:p w14:paraId="5E52E260">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整包中标。</w:t>
      </w:r>
      <w:bookmarkEnd w:id="0"/>
      <w:bookmarkEnd w:id="1"/>
      <w:bookmarkEnd w:id="2"/>
      <w:bookmarkEnd w:id="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33EB3"/>
    <w:multiLevelType w:val="multilevel"/>
    <w:tmpl w:val="8B233EB3"/>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10580"/>
    <w:multiLevelType w:val="multilevel"/>
    <w:tmpl w:val="08F10580"/>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B345A7"/>
    <w:multiLevelType w:val="multilevel"/>
    <w:tmpl w:val="1BB345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557256"/>
    <w:multiLevelType w:val="multilevel"/>
    <w:tmpl w:val="465572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EF0C17"/>
    <w:multiLevelType w:val="multilevel"/>
    <w:tmpl w:val="60EF0C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5D4A52"/>
    <w:multiLevelType w:val="multilevel"/>
    <w:tmpl w:val="795D4A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F10E5C"/>
    <w:multiLevelType w:val="multilevel"/>
    <w:tmpl w:val="7FF10E5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77A6"/>
    <w:rsid w:val="1F29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20" w:after="210" w:line="578" w:lineRule="auto"/>
      <w:ind w:leftChars="300"/>
      <w:jc w:val="center"/>
      <w:outlineLvl w:val="0"/>
    </w:pPr>
    <w:rPr>
      <w:rFonts w:ascii="Times New Roman" w:hAnsi="Times New Roman" w:eastAsia="宋体"/>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kern w:val="0"/>
      <w:sz w:val="20"/>
      <w:szCs w:val="24"/>
    </w:rPr>
  </w:style>
  <w:style w:type="paragraph" w:styleId="6">
    <w:name w:val="List Paragraph"/>
    <w:basedOn w:val="1"/>
    <w:qFormat/>
    <w:uiPriority w:val="34"/>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2026-04-10T04:01:00Z</dcterms:created>
  <dc:creator>宋可口ya！</dc:creator>
  <cp:lastModifiedBy>宋可口ya！</cp:lastModifiedBy>
  <dcterms:modified xsi:type="dcterms:W3CDTF">2026-04-10T04:02:18Z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4101273F7B594263A11D1A6F909AFD16_11</vt:lpwstr>
  </property>
  <property fmtid="{D5CDD505-2E9C-101B-9397-08002B2CF9AE}" pid="4" name="KSOTemplateDocerSaveRecord">
    <vt:lpwstr>eyJoZGlkIjoiYjdmMzk2OWMxMjhiYmMwNmMwOGVhZTU5MjQ3MzlmMmEiLCJ1c2VySWQiOiIyODg5MTc3NTMifQ==</vt:lpwstr>
  </property>
</Properties>
</file>